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ind w:leftChars="0"/>
        <w:jc w:val="center"/>
        <w:rPr>
          <w:rFonts w:hint="eastAsia" w:ascii="楷体" w:hAnsi="楷体" w:eastAsia="楷体" w:cs="楷体"/>
          <w:sz w:val="21"/>
          <w:szCs w:val="21"/>
          <w:lang w:val="en-US" w:eastAsia="zh-CN"/>
        </w:rPr>
      </w:pPr>
      <w:r>
        <w:rPr>
          <w:rFonts w:hint="eastAsia" w:ascii="楷体" w:hAnsi="楷体" w:eastAsia="楷体" w:cs="楷体"/>
          <w:i w:val="0"/>
          <w:iCs w:val="0"/>
          <w:kern w:val="0"/>
          <w:sz w:val="24"/>
          <w:szCs w:val="24"/>
          <w:lang w:val="en-US" w:eastAsia="zh-CN"/>
        </w:rPr>
        <w:t>一、自助机数字人民币改造服务</w:t>
      </w:r>
    </w:p>
    <w:p>
      <w:pPr>
        <w:pStyle w:val="32"/>
        <w:spacing w:before="0" w:beforeLines="0" w:after="0" w:afterLines="0" w:line="360" w:lineRule="auto"/>
        <w:ind w:firstLine="420" w:firstLineChars="200"/>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说明：本项目为院内调研；预算金额：4.8万元。</w:t>
      </w:r>
    </w:p>
    <w:p>
      <w:pPr>
        <w:pStyle w:val="32"/>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内容：对院内自助机进行改造，实现数字人民币支付。</w:t>
      </w:r>
    </w:p>
    <w:p>
      <w:pPr>
        <w:pStyle w:val="32"/>
        <w:spacing w:before="0" w:beforeLines="0" w:after="0" w:afterLines="0" w:line="360" w:lineRule="auto"/>
        <w:ind w:left="360" w:hanging="360" w:hangingChars="150"/>
        <w:rPr>
          <w:rFonts w:hint="eastAsia" w:ascii="楷体" w:hAnsi="楷体" w:eastAsia="楷体" w:cs="楷体"/>
          <w:i w:val="0"/>
          <w:iCs w:val="0"/>
          <w:kern w:val="0"/>
          <w:sz w:val="24"/>
          <w:szCs w:val="24"/>
        </w:rPr>
      </w:pPr>
    </w:p>
    <w:p>
      <w:pPr>
        <w:pStyle w:val="32"/>
        <w:numPr>
          <w:ilvl w:val="0"/>
          <w:numId w:val="0"/>
        </w:numPr>
        <w:spacing w:before="0" w:beforeLines="0" w:after="0" w:afterLines="0" w:line="360" w:lineRule="auto"/>
        <w:ind w:leftChars="0"/>
        <w:jc w:val="center"/>
        <w:rPr>
          <w:rFonts w:hint="eastAsia" w:ascii="楷体" w:hAnsi="楷体" w:eastAsia="楷体" w:cs="楷体"/>
          <w:i w:val="0"/>
          <w:iCs w:val="0"/>
          <w:kern w:val="0"/>
          <w:sz w:val="24"/>
          <w:szCs w:val="24"/>
          <w:lang w:val="en-US" w:eastAsia="zh-CN"/>
        </w:rPr>
      </w:pPr>
      <w:r>
        <w:rPr>
          <w:rFonts w:hint="eastAsia" w:ascii="楷体" w:hAnsi="楷体" w:eastAsia="楷体" w:cs="楷体"/>
          <w:i w:val="0"/>
          <w:iCs w:val="0"/>
          <w:kern w:val="0"/>
          <w:sz w:val="24"/>
          <w:szCs w:val="24"/>
          <w:lang w:val="en-US" w:eastAsia="zh-CN"/>
        </w:rPr>
        <w:t>二、UPS改造服务</w:t>
      </w:r>
    </w:p>
    <w:p>
      <w:pPr>
        <w:pStyle w:val="32"/>
        <w:numPr>
          <w:ilvl w:val="0"/>
          <w:numId w:val="0"/>
        </w:numPr>
        <w:spacing w:before="0" w:beforeLines="0" w:after="0" w:afterLines="0" w:line="360" w:lineRule="auto"/>
        <w:ind w:firstLine="420" w:firstLineChars="200"/>
        <w:jc w:val="both"/>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说明：本项目为院内调研，预算金额：15万元。</w:t>
      </w:r>
    </w:p>
    <w:p>
      <w:pPr>
        <w:pStyle w:val="32"/>
        <w:numPr>
          <w:ilvl w:val="0"/>
          <w:numId w:val="0"/>
        </w:numPr>
        <w:spacing w:before="0" w:beforeLines="0" w:after="0" w:afterLines="0" w:line="360" w:lineRule="auto"/>
        <w:ind w:firstLine="420" w:firstLineChars="200"/>
        <w:jc w:val="both"/>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内容及要求：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技术服务清单</w:t>
      </w:r>
    </w:p>
    <w:tbl>
      <w:tblPr>
        <w:tblStyle w:val="13"/>
        <w:tblW w:w="9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5233"/>
        <w:gridCol w:w="1440"/>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53"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楷体" w:hAnsi="楷体" w:eastAsia="楷体" w:cs="楷体"/>
                <w:sz w:val="21"/>
                <w:szCs w:val="21"/>
              </w:rPr>
            </w:pPr>
            <w:r>
              <w:rPr>
                <w:rFonts w:hint="eastAsia" w:ascii="楷体" w:hAnsi="楷体" w:eastAsia="楷体" w:cs="楷体"/>
                <w:sz w:val="21"/>
                <w:szCs w:val="21"/>
                <w:lang w:val="en-US" w:eastAsia="zh-CN"/>
              </w:rPr>
              <w:t>序号</w:t>
            </w:r>
          </w:p>
        </w:tc>
        <w:tc>
          <w:tcPr>
            <w:tcW w:w="5233"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60" w:lineRule="auto"/>
              <w:ind w:left="0" w:leftChars="0" w:firstLine="404" w:firstLineChars="200"/>
              <w:jc w:val="center"/>
              <w:textAlignment w:val="auto"/>
              <w:rPr>
                <w:rFonts w:hint="eastAsia" w:ascii="楷体" w:hAnsi="楷体" w:eastAsia="楷体" w:cs="楷体"/>
                <w:sz w:val="21"/>
                <w:szCs w:val="21"/>
              </w:rPr>
            </w:pPr>
            <w:r>
              <w:rPr>
                <w:rFonts w:hint="eastAsia" w:ascii="楷体" w:hAnsi="楷体" w:eastAsia="楷体" w:cs="楷体"/>
                <w:sz w:val="21"/>
                <w:szCs w:val="21"/>
                <w:lang w:val="en-US" w:eastAsia="zh-CN"/>
              </w:rPr>
              <w:t>主要</w:t>
            </w:r>
            <w:r>
              <w:rPr>
                <w:rFonts w:hint="eastAsia" w:ascii="楷体" w:hAnsi="楷体" w:eastAsia="楷体" w:cs="楷体"/>
                <w:sz w:val="21"/>
                <w:szCs w:val="21"/>
              </w:rPr>
              <w:t>内容</w:t>
            </w:r>
          </w:p>
        </w:tc>
        <w:tc>
          <w:tcPr>
            <w:tcW w:w="1440"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60" w:lineRule="auto"/>
              <w:ind w:left="0" w:leftChars="0" w:firstLine="404" w:firstLineChars="200"/>
              <w:jc w:val="left"/>
              <w:textAlignment w:val="auto"/>
              <w:rPr>
                <w:rFonts w:hint="eastAsia" w:ascii="楷体" w:hAnsi="楷体" w:eastAsia="楷体" w:cs="楷体"/>
                <w:sz w:val="21"/>
                <w:szCs w:val="21"/>
              </w:rPr>
            </w:pPr>
            <w:r>
              <w:rPr>
                <w:rFonts w:hint="eastAsia" w:ascii="楷体" w:hAnsi="楷体" w:eastAsia="楷体" w:cs="楷体"/>
                <w:sz w:val="21"/>
                <w:szCs w:val="21"/>
              </w:rPr>
              <w:t>数量</w:t>
            </w:r>
          </w:p>
        </w:tc>
        <w:tc>
          <w:tcPr>
            <w:tcW w:w="1502"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60" w:lineRule="auto"/>
              <w:ind w:left="0" w:leftChars="0" w:firstLine="404" w:firstLineChars="200"/>
              <w:jc w:val="left"/>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53"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楷体" w:hAnsi="楷体" w:eastAsia="楷体" w:cs="楷体"/>
                <w:sz w:val="21"/>
                <w:szCs w:val="21"/>
              </w:rPr>
            </w:pPr>
            <w:r>
              <w:rPr>
                <w:rFonts w:hint="eastAsia" w:ascii="楷体" w:hAnsi="楷体" w:eastAsia="楷体" w:cs="楷体"/>
                <w:sz w:val="21"/>
                <w:szCs w:val="21"/>
              </w:rPr>
              <w:t>1</w:t>
            </w:r>
          </w:p>
        </w:tc>
        <w:tc>
          <w:tcPr>
            <w:tcW w:w="5233"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UPS主机改造服务（含更换12V100AH电池*96节，定期巡检维护及故障排查等）</w:t>
            </w:r>
          </w:p>
        </w:tc>
        <w:tc>
          <w:tcPr>
            <w:tcW w:w="1440"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60" w:lineRule="auto"/>
              <w:ind w:left="0" w:leftChars="0" w:firstLine="404" w:firstLineChars="200"/>
              <w:jc w:val="left"/>
              <w:textAlignment w:val="auto"/>
              <w:rPr>
                <w:rFonts w:hint="eastAsia" w:ascii="楷体" w:hAnsi="楷体" w:eastAsia="楷体" w:cs="楷体"/>
                <w:sz w:val="21"/>
                <w:szCs w:val="21"/>
              </w:rPr>
            </w:pPr>
            <w:r>
              <w:rPr>
                <w:rFonts w:hint="eastAsia" w:ascii="楷体" w:hAnsi="楷体" w:eastAsia="楷体" w:cs="楷体"/>
                <w:sz w:val="21"/>
                <w:szCs w:val="21"/>
              </w:rPr>
              <w:t>1</w:t>
            </w:r>
          </w:p>
        </w:tc>
        <w:tc>
          <w:tcPr>
            <w:tcW w:w="1502"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60" w:lineRule="auto"/>
              <w:ind w:left="0" w:leftChars="0" w:firstLine="404" w:firstLineChars="200"/>
              <w:jc w:val="left"/>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t>一年</w:t>
            </w:r>
          </w:p>
        </w:tc>
      </w:tr>
    </w:tbl>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维护服务内容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每季度1次的常规巡检维护工作、维保期内的应急维修响应服务及用户要求的其他到场服务等并提交年度服务报告，具体包括：设备概况、常规巡检、应急维修、到场技术支持服务、潜在问题及相关处理建议等内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巡检时间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每季度对UPS主机及电池进行现场巡检，检查设备、系统运行状况。根据设备的实际情况，对硬件设备进行预防性检查维护，确保系统和相关设备的稳定运行。在巡检结束后2个工作日内向用户提交巡检报告。</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巡检内容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检查测试UPS及蓄电池组运行状态及内部各项配置参数情况，并进行优化，保障UPS供电系统工作处于最佳状态，检查相关电力线路状态。主要包括：</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检查UPS主机的运行状况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对需要进行清扫的机器进行除尘清洁</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检查UPS输入输出电压、电池的内阻及电压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对电池组进行检查，是否存在有氧化或者漏液等问题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对电池进行放电测试（需经用户同意）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故障排查与维修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当用户UPS主机或者蓄电池组出现问题后1小时内到达现场并采取有效处理措施，进行维修，以保证设备的正常运行。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对于修复需时较长的硬件故障，技术人员与用户协商后提出故障修复方案，经用户方确认后尽快进行故障恢复，故障修复后向用户提交故障维修记录表。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技术支持</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提供7*24技术支持及故障报修服务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在接到用户要求提供现场服务的通知后，在故障发生后1小时内安排技术工程师到达现场，提供支持服务。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（3）提供免费现场技术培圳，培圳内容包括：工作原理、基本操作、故障分析、排查及处理等。</w:t>
      </w:r>
    </w:p>
    <w:p>
      <w:pPr>
        <w:widowControl/>
        <w:spacing w:line="360" w:lineRule="auto"/>
        <w:jc w:val="left"/>
        <w:rPr>
          <w:rFonts w:hint="eastAsia" w:ascii="楷体" w:hAnsi="楷体" w:eastAsia="楷体" w:cs="楷体"/>
          <w:sz w:val="21"/>
          <w:szCs w:val="21"/>
        </w:rPr>
      </w:pPr>
      <w:r>
        <w:rPr>
          <w:rFonts w:hint="eastAsia" w:ascii="楷体" w:hAnsi="楷体" w:eastAsia="楷体" w:cs="楷体"/>
          <w:sz w:val="21"/>
          <w:szCs w:val="21"/>
          <w:lang w:val="en-US" w:eastAsia="zh-CN"/>
        </w:rPr>
        <w:t>7</w:t>
      </w:r>
      <w:r>
        <w:rPr>
          <w:rFonts w:hint="eastAsia" w:ascii="楷体" w:hAnsi="楷体" w:eastAsia="楷体" w:cs="楷体"/>
          <w:sz w:val="21"/>
          <w:szCs w:val="21"/>
        </w:rPr>
        <w:t>、</w:t>
      </w:r>
      <w:r>
        <w:rPr>
          <w:rFonts w:hint="eastAsia" w:ascii="楷体" w:hAnsi="楷体" w:eastAsia="楷体" w:cs="楷体"/>
          <w:sz w:val="21"/>
          <w:szCs w:val="21"/>
          <w:lang w:val="en-US" w:eastAsia="zh-CN"/>
        </w:rPr>
        <w:t>蓄电池技术</w:t>
      </w:r>
      <w:r>
        <w:rPr>
          <w:rFonts w:hint="eastAsia" w:ascii="楷体" w:hAnsi="楷体" w:eastAsia="楷体" w:cs="楷体"/>
          <w:sz w:val="21"/>
          <w:szCs w:val="21"/>
        </w:rPr>
        <w:t>要求：</w:t>
      </w:r>
    </w:p>
    <w:p>
      <w:pPr>
        <w:spacing w:line="360" w:lineRule="auto"/>
        <w:ind w:firstLine="420" w:firstLineChars="200"/>
        <w:jc w:val="left"/>
        <w:rPr>
          <w:rFonts w:hint="eastAsia" w:ascii="楷体" w:hAnsi="楷体" w:eastAsia="楷体" w:cs="楷体"/>
          <w:sz w:val="21"/>
          <w:szCs w:val="21"/>
          <w:lang w:eastAsia="zh-CN"/>
        </w:rPr>
      </w:pPr>
      <w:r>
        <w:rPr>
          <w:rFonts w:hint="eastAsia" w:ascii="楷体" w:hAnsi="楷体" w:eastAsia="楷体" w:cs="楷体"/>
          <w:sz w:val="21"/>
          <w:szCs w:val="21"/>
        </w:rPr>
        <w:t>（1）、 蓄电池要求满足单套UPS系统后备运行</w:t>
      </w:r>
      <w:r>
        <w:rPr>
          <w:rFonts w:hint="eastAsia" w:ascii="楷体" w:hAnsi="楷体" w:eastAsia="楷体" w:cs="楷体"/>
          <w:sz w:val="21"/>
          <w:szCs w:val="21"/>
          <w:lang w:val="en-US" w:eastAsia="zh-CN"/>
        </w:rPr>
        <w:t>时间</w:t>
      </w:r>
      <w:r>
        <w:rPr>
          <w:rFonts w:hint="eastAsia" w:ascii="楷体" w:hAnsi="楷体" w:eastAsia="楷体" w:cs="楷体"/>
          <w:sz w:val="21"/>
          <w:szCs w:val="21"/>
        </w:rPr>
        <w:t>2-3小时， 蓄电池采用规格12V100AH</w:t>
      </w:r>
      <w:r>
        <w:rPr>
          <w:rFonts w:hint="eastAsia" w:ascii="楷体" w:hAnsi="楷体" w:eastAsia="楷体" w:cs="楷体"/>
          <w:sz w:val="21"/>
          <w:szCs w:val="21"/>
          <w:lang w:eastAsia="zh-CN"/>
        </w:rPr>
        <w:t>。</w:t>
      </w:r>
    </w:p>
    <w:p>
      <w:pPr>
        <w:spacing w:line="360" w:lineRule="auto"/>
        <w:ind w:firstLine="420" w:firstLineChars="200"/>
        <w:jc w:val="left"/>
        <w:rPr>
          <w:rFonts w:hint="eastAsia" w:ascii="楷体" w:hAnsi="楷体" w:eastAsia="楷体" w:cs="楷体"/>
          <w:sz w:val="21"/>
          <w:szCs w:val="21"/>
        </w:rPr>
      </w:pPr>
      <w:r>
        <w:rPr>
          <w:rFonts w:hint="eastAsia" w:ascii="楷体" w:hAnsi="楷体" w:eastAsia="楷体" w:cs="楷体"/>
          <w:sz w:val="21"/>
          <w:szCs w:val="21"/>
        </w:rPr>
        <w:t>（2）、蓄电池外观应无变形、无漏液、裂纹及污迹；标识应清晰；正负端子有明显标志，便于连接。</w:t>
      </w:r>
    </w:p>
    <w:p>
      <w:pPr>
        <w:spacing w:line="360" w:lineRule="auto"/>
        <w:ind w:firstLine="420" w:firstLineChars="200"/>
        <w:jc w:val="left"/>
        <w:rPr>
          <w:rFonts w:hint="eastAsia" w:ascii="楷体" w:hAnsi="楷体" w:eastAsia="楷体" w:cs="楷体"/>
          <w:sz w:val="21"/>
          <w:szCs w:val="21"/>
        </w:rPr>
      </w:pPr>
      <w:r>
        <w:rPr>
          <w:rFonts w:hint="eastAsia" w:ascii="楷体" w:hAnsi="楷体" w:eastAsia="楷体" w:cs="楷体"/>
          <w:sz w:val="21"/>
          <w:szCs w:val="21"/>
        </w:rPr>
        <w:t>（3）、采用板栅和合金设计，有效抵抗极板腐蚀；卓越的大电流放电特性，可靠的快速充电性能，优越的深度放电恢复能力，确保电池的使用寿命。</w:t>
      </w:r>
    </w:p>
    <w:p>
      <w:pPr>
        <w:spacing w:line="360" w:lineRule="auto"/>
        <w:ind w:firstLine="420" w:firstLineChars="200"/>
        <w:jc w:val="left"/>
        <w:rPr>
          <w:rFonts w:hint="eastAsia" w:ascii="楷体" w:hAnsi="楷体" w:eastAsia="楷体" w:cs="楷体"/>
          <w:sz w:val="21"/>
          <w:szCs w:val="21"/>
        </w:rPr>
      </w:pPr>
      <w:r>
        <w:rPr>
          <w:rFonts w:hint="eastAsia" w:ascii="楷体" w:hAnsi="楷体" w:eastAsia="楷体" w:cs="楷体"/>
          <w:sz w:val="21"/>
          <w:szCs w:val="21"/>
        </w:rPr>
        <w:t>（4）、 蓄电池密封反应效率：密封反应效率＞97%；以泰尔检测报告检查结果为准。</w:t>
      </w:r>
    </w:p>
    <w:p>
      <w:pPr>
        <w:spacing w:line="360" w:lineRule="auto"/>
        <w:ind w:firstLine="420" w:firstLineChars="200"/>
        <w:jc w:val="left"/>
        <w:rPr>
          <w:rFonts w:hint="eastAsia" w:ascii="楷体" w:hAnsi="楷体" w:eastAsia="楷体" w:cs="楷体"/>
          <w:sz w:val="21"/>
          <w:szCs w:val="21"/>
        </w:rPr>
      </w:pPr>
      <w:r>
        <w:rPr>
          <w:rFonts w:hint="eastAsia" w:ascii="楷体" w:hAnsi="楷体" w:eastAsia="楷体" w:cs="楷体"/>
          <w:sz w:val="21"/>
          <w:szCs w:val="21"/>
        </w:rPr>
        <w:t>（5）、 免维护的专业设计，采用高可靠的专业阀控密封式设计，确保电池不漏（渗）液、无酸雾、不腐蚀，并在充电时产生的气体基本被吸收还原成电解液，在使用时无需加水、补液和测量电解液比重。</w:t>
      </w:r>
    </w:p>
    <w:p>
      <w:pPr>
        <w:spacing w:line="360" w:lineRule="auto"/>
        <w:ind w:firstLine="420" w:firstLineChars="200"/>
        <w:jc w:val="left"/>
        <w:rPr>
          <w:rFonts w:hint="eastAsia" w:ascii="楷体" w:hAnsi="楷体" w:eastAsia="楷体" w:cs="楷体"/>
          <w:sz w:val="21"/>
          <w:szCs w:val="21"/>
        </w:rPr>
      </w:pPr>
      <w:r>
        <w:rPr>
          <w:rFonts w:hint="eastAsia" w:ascii="楷体" w:hAnsi="楷体" w:eastAsia="楷体" w:cs="楷体"/>
          <w:sz w:val="21"/>
          <w:szCs w:val="21"/>
        </w:rPr>
        <w:t>（6）、  蓄电池采用优质高纯度材料设计，自放电电流极小，自放电所造成的容量损失每月小于3％，减轻电池存储时的维护工作。</w:t>
      </w:r>
    </w:p>
    <w:p>
      <w:pPr>
        <w:spacing w:line="360" w:lineRule="auto"/>
        <w:ind w:firstLine="420" w:firstLineChars="200"/>
        <w:jc w:val="left"/>
        <w:rPr>
          <w:rFonts w:hint="eastAsia" w:ascii="楷体" w:hAnsi="楷体" w:eastAsia="楷体" w:cs="楷体"/>
          <w:sz w:val="21"/>
          <w:szCs w:val="21"/>
        </w:rPr>
      </w:pPr>
      <w:r>
        <w:rPr>
          <w:rFonts w:hint="eastAsia" w:ascii="楷体" w:hAnsi="楷体" w:eastAsia="楷体" w:cs="楷体"/>
          <w:sz w:val="21"/>
          <w:szCs w:val="21"/>
        </w:rPr>
        <w:t>（7）、安全阀要求：开阀压力23～27kPa；闭伐压力16～19kPa；以泰尔检测报告检查结果为准。</w:t>
      </w:r>
    </w:p>
    <w:p>
      <w:pPr>
        <w:spacing w:line="360" w:lineRule="auto"/>
        <w:ind w:firstLine="420" w:firstLineChars="200"/>
        <w:jc w:val="left"/>
        <w:rPr>
          <w:rFonts w:hint="eastAsia" w:ascii="楷体" w:hAnsi="楷体" w:eastAsia="楷体" w:cs="楷体"/>
          <w:sz w:val="21"/>
          <w:szCs w:val="21"/>
        </w:rPr>
      </w:pPr>
      <w:r>
        <w:rPr>
          <w:rFonts w:hint="eastAsia" w:ascii="楷体" w:hAnsi="楷体" w:eastAsia="楷体" w:cs="楷体"/>
          <w:sz w:val="21"/>
          <w:szCs w:val="21"/>
        </w:rPr>
        <w:t>（8）、 极宽的工作温度范围，电池可以在-20℃～+50℃甚至更宽范围的温度条件下工作，电池的内阻比常规电池小，在-20℃～+50℃的温度范围内进行大电流放电，其输出功率比同规格的传统式开口电池高。</w:t>
      </w:r>
    </w:p>
    <w:p>
      <w:pPr>
        <w:spacing w:line="360" w:lineRule="auto"/>
        <w:ind w:firstLine="420" w:firstLineChars="200"/>
        <w:jc w:val="left"/>
        <w:rPr>
          <w:rFonts w:hint="eastAsia" w:ascii="楷体" w:hAnsi="楷体" w:eastAsia="楷体" w:cs="楷体"/>
          <w:sz w:val="21"/>
          <w:szCs w:val="21"/>
        </w:rPr>
      </w:pPr>
      <w:r>
        <w:rPr>
          <w:rFonts w:hint="eastAsia" w:ascii="楷体" w:hAnsi="楷体" w:eastAsia="楷体" w:cs="楷体"/>
          <w:sz w:val="21"/>
          <w:szCs w:val="21"/>
        </w:rPr>
        <w:t>（9）、 良好的批量一致性，领先的设计技术和绝佳的气密性、电压、容量和安全性能检验，保证了大批量生产的电池具有良好的一致性，特别适合于需要多节电池串联使用的场合。</w:t>
      </w:r>
    </w:p>
    <w:p>
      <w:pPr>
        <w:spacing w:line="360" w:lineRule="auto"/>
        <w:ind w:firstLine="420" w:firstLineChars="200"/>
        <w:jc w:val="left"/>
        <w:rPr>
          <w:rFonts w:hint="eastAsia" w:ascii="楷体" w:hAnsi="楷体" w:eastAsia="楷体" w:cs="楷体"/>
          <w:sz w:val="21"/>
          <w:szCs w:val="21"/>
        </w:rPr>
      </w:pPr>
      <w:r>
        <w:rPr>
          <w:rFonts w:hint="eastAsia" w:ascii="楷体" w:hAnsi="楷体" w:eastAsia="楷体" w:cs="楷体"/>
          <w:sz w:val="21"/>
          <w:szCs w:val="21"/>
        </w:rPr>
        <w:t>（10）、 蓄电池应能承受50kpa的正压或负压而不开裂、不开胶，压力释放后壳体无残余变形。</w:t>
      </w:r>
    </w:p>
    <w:p>
      <w:pPr>
        <w:spacing w:line="360" w:lineRule="auto"/>
        <w:ind w:firstLine="420" w:firstLineChars="200"/>
        <w:jc w:val="left"/>
        <w:rPr>
          <w:rFonts w:hint="eastAsia" w:ascii="楷体" w:hAnsi="楷体" w:eastAsia="楷体" w:cs="楷体"/>
          <w:sz w:val="21"/>
          <w:szCs w:val="21"/>
        </w:rPr>
      </w:pPr>
      <w:r>
        <w:rPr>
          <w:rFonts w:hint="eastAsia" w:ascii="楷体" w:hAnsi="楷体" w:eastAsia="楷体" w:cs="楷体"/>
          <w:sz w:val="21"/>
          <w:szCs w:val="21"/>
        </w:rPr>
        <w:t>（11）、 蓄电池关系曲线，投所铅酸蓄电池应提供恒压充电，贮存容量与温度，容量与温度，浮充寿命与温度，浮充电压与温度，倍率放电特性等曲线。</w:t>
      </w:r>
    </w:p>
    <w:p>
      <w:pPr>
        <w:widowControl/>
        <w:spacing w:line="360" w:lineRule="auto"/>
        <w:ind w:firstLine="420" w:firstLineChars="200"/>
        <w:jc w:val="left"/>
        <w:rPr>
          <w:rFonts w:hint="eastAsia" w:ascii="楷体" w:hAnsi="楷体" w:eastAsia="楷体" w:cs="楷体"/>
          <w:sz w:val="21"/>
          <w:szCs w:val="21"/>
        </w:rPr>
      </w:pPr>
      <w:r>
        <w:rPr>
          <w:rFonts w:hint="eastAsia" w:ascii="楷体" w:hAnsi="楷体" w:eastAsia="楷体" w:cs="楷体"/>
          <w:sz w:val="21"/>
          <w:szCs w:val="21"/>
        </w:rPr>
        <w:t>（12）、提供三年7*24保修服务，合同签订后一个工作日内到货并由原厂工程师负责上门安装调试。</w:t>
      </w:r>
    </w:p>
    <w:p>
      <w:pPr>
        <w:widowControl/>
        <w:spacing w:line="360" w:lineRule="auto"/>
        <w:ind w:firstLine="420" w:firstLineChars="200"/>
        <w:jc w:val="left"/>
        <w:rPr>
          <w:rFonts w:hint="eastAsia" w:ascii="楷体" w:hAnsi="楷体" w:eastAsia="楷体" w:cs="楷体"/>
          <w:sz w:val="21"/>
          <w:szCs w:val="21"/>
        </w:rPr>
      </w:pPr>
      <w:r>
        <w:rPr>
          <w:rFonts w:hint="eastAsia" w:ascii="楷体" w:hAnsi="楷体" w:eastAsia="楷体" w:cs="楷体"/>
          <w:sz w:val="21"/>
          <w:szCs w:val="21"/>
        </w:rPr>
        <w:t>（13）、所供产品与原有UPS电池型号及主机品牌一致，以保证产品的无缝对接、稳定性及UPS主机设备的正常使用，并提供同系列产品泰尔检测报告复印件并加盖厂家公章。</w:t>
      </w:r>
    </w:p>
    <w:p>
      <w:pPr>
        <w:pStyle w:val="32"/>
        <w:numPr>
          <w:ilvl w:val="0"/>
          <w:numId w:val="0"/>
        </w:numPr>
        <w:spacing w:before="0" w:beforeLines="0" w:after="0" w:afterLines="0" w:line="360" w:lineRule="auto"/>
        <w:ind w:firstLine="420" w:firstLineChars="200"/>
        <w:jc w:val="both"/>
        <w:rPr>
          <w:rFonts w:hint="eastAsia" w:ascii="楷体" w:hAnsi="楷体" w:eastAsia="楷体" w:cs="楷体"/>
          <w:kern w:val="2"/>
          <w:sz w:val="21"/>
          <w:szCs w:val="21"/>
          <w:lang w:val="en-US" w:eastAsia="zh-CN" w:bidi="ar-SA"/>
        </w:rPr>
      </w:pPr>
    </w:p>
    <w:p>
      <w:pPr>
        <w:pStyle w:val="32"/>
        <w:numPr>
          <w:ilvl w:val="0"/>
          <w:numId w:val="0"/>
        </w:numPr>
        <w:spacing w:before="0" w:beforeLines="0" w:after="0" w:afterLines="0" w:line="360" w:lineRule="auto"/>
        <w:ind w:firstLine="420" w:firstLineChars="200"/>
        <w:jc w:val="both"/>
        <w:rPr>
          <w:rFonts w:hint="eastAsia" w:ascii="楷体" w:hAnsi="楷体" w:eastAsia="楷体" w:cs="楷体"/>
          <w:kern w:val="2"/>
          <w:sz w:val="21"/>
          <w:szCs w:val="21"/>
          <w:lang w:val="en-US" w:eastAsia="zh-CN" w:bidi="ar-SA"/>
        </w:rPr>
      </w:pPr>
    </w:p>
    <w:p>
      <w:pPr>
        <w:pStyle w:val="32"/>
        <w:numPr>
          <w:ilvl w:val="0"/>
          <w:numId w:val="0"/>
        </w:numPr>
        <w:spacing w:before="0" w:beforeLines="0" w:after="0" w:afterLines="0" w:line="360" w:lineRule="auto"/>
        <w:ind w:firstLine="420" w:firstLineChars="200"/>
        <w:jc w:val="both"/>
        <w:rPr>
          <w:rFonts w:hint="eastAsia" w:ascii="楷体" w:hAnsi="楷体" w:eastAsia="楷体" w:cs="楷体"/>
          <w:kern w:val="2"/>
          <w:sz w:val="21"/>
          <w:szCs w:val="21"/>
          <w:lang w:val="en-US" w:eastAsia="zh-CN" w:bidi="ar-SA"/>
        </w:rPr>
      </w:pPr>
    </w:p>
    <w:p>
      <w:pPr>
        <w:pStyle w:val="32"/>
        <w:numPr>
          <w:ilvl w:val="0"/>
          <w:numId w:val="0"/>
        </w:numPr>
        <w:spacing w:before="0" w:beforeLines="0" w:after="0" w:afterLines="0" w:line="360" w:lineRule="auto"/>
        <w:ind w:firstLine="420" w:firstLineChars="200"/>
        <w:jc w:val="both"/>
        <w:rPr>
          <w:rFonts w:hint="eastAsia" w:ascii="楷体" w:hAnsi="楷体" w:eastAsia="楷体" w:cs="楷体"/>
          <w:kern w:val="2"/>
          <w:sz w:val="21"/>
          <w:szCs w:val="21"/>
          <w:lang w:val="en-US" w:eastAsia="zh-CN" w:bidi="ar-SA"/>
        </w:rPr>
      </w:pPr>
    </w:p>
    <w:p>
      <w:pPr>
        <w:pStyle w:val="32"/>
        <w:numPr>
          <w:ilvl w:val="0"/>
          <w:numId w:val="0"/>
        </w:numPr>
        <w:spacing w:before="0" w:beforeLines="0" w:after="0" w:afterLines="0" w:line="360" w:lineRule="auto"/>
        <w:jc w:val="both"/>
        <w:rPr>
          <w:rFonts w:hint="eastAsia" w:ascii="楷体" w:hAnsi="楷体" w:eastAsia="楷体" w:cs="楷体"/>
          <w:kern w:val="2"/>
          <w:sz w:val="21"/>
          <w:szCs w:val="21"/>
          <w:lang w:val="en-US" w:eastAsia="zh-CN" w:bidi="ar-SA"/>
        </w:rPr>
      </w:pPr>
    </w:p>
    <w:p>
      <w:pPr>
        <w:pStyle w:val="6"/>
        <w:numPr>
          <w:ilvl w:val="0"/>
          <w:numId w:val="0"/>
        </w:numPr>
        <w:ind w:leftChars="0"/>
        <w:jc w:val="center"/>
        <w:rPr>
          <w:rFonts w:hint="eastAsia" w:ascii="楷体" w:hAnsi="楷体" w:eastAsia="楷体" w:cs="楷体"/>
          <w:sz w:val="21"/>
          <w:szCs w:val="21"/>
          <w:lang w:val="en-US" w:eastAsia="zh-CN"/>
        </w:rPr>
      </w:pPr>
      <w:r>
        <w:rPr>
          <w:rFonts w:hint="eastAsia" w:ascii="楷体" w:hAnsi="楷体" w:eastAsia="楷体" w:cs="楷体"/>
          <w:i w:val="0"/>
          <w:iCs w:val="0"/>
          <w:kern w:val="0"/>
          <w:sz w:val="24"/>
          <w:szCs w:val="24"/>
          <w:lang w:val="en-US" w:eastAsia="zh-CN"/>
        </w:rPr>
        <w:t>三、生物安全在线数字监管平台对接改造服务</w:t>
      </w:r>
    </w:p>
    <w:p>
      <w:pPr>
        <w:pStyle w:val="32"/>
        <w:spacing w:before="0" w:beforeLines="0" w:after="0" w:afterLines="0" w:line="360" w:lineRule="auto"/>
        <w:ind w:firstLine="420" w:firstLineChars="200"/>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说明：本项目为院内调研；预算金额：19.6万元。</w:t>
      </w:r>
    </w:p>
    <w:p>
      <w:pPr>
        <w:pStyle w:val="32"/>
        <w:spacing w:before="0" w:beforeLines="0" w:after="0" w:afterLines="0" w:line="360" w:lineRule="auto"/>
        <w:ind w:firstLine="420" w:firstLineChars="200"/>
        <w:jc w:val="left"/>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内容：对院内三个实验室按省统一要求</w:t>
      </w:r>
      <w:bookmarkStart w:id="0" w:name="_GoBack"/>
      <w:bookmarkEnd w:id="0"/>
      <w:r>
        <w:rPr>
          <w:rFonts w:hint="eastAsia" w:ascii="楷体" w:hAnsi="楷体" w:eastAsia="楷体" w:cs="楷体"/>
          <w:kern w:val="2"/>
          <w:sz w:val="21"/>
          <w:szCs w:val="21"/>
          <w:lang w:val="en-US" w:eastAsia="zh-CN" w:bidi="ar-SA"/>
        </w:rPr>
        <w:t>进行改造，并接入省平台统一监管。</w:t>
      </w:r>
    </w:p>
    <w:p>
      <w:pPr>
        <w:pStyle w:val="32"/>
        <w:numPr>
          <w:ilvl w:val="0"/>
          <w:numId w:val="0"/>
        </w:numPr>
        <w:spacing w:before="0" w:beforeLines="0" w:after="0" w:afterLines="0" w:line="360" w:lineRule="auto"/>
        <w:jc w:val="both"/>
        <w:rPr>
          <w:rFonts w:hint="eastAsia" w:ascii="楷体" w:hAnsi="楷体" w:eastAsia="楷体" w:cs="楷体"/>
          <w:kern w:val="2"/>
          <w:sz w:val="21"/>
          <w:szCs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CF76EF"/>
    <w:multiLevelType w:val="singleLevel"/>
    <w:tmpl w:val="BDCF76EF"/>
    <w:lvl w:ilvl="0" w:tentative="0">
      <w:start w:val="1"/>
      <w:numFmt w:val="decimal"/>
      <w:suff w:val="nothing"/>
      <w:lvlText w:val="（%1）"/>
      <w:lvlJc w:val="left"/>
    </w:lvl>
  </w:abstractNum>
  <w:abstractNum w:abstractNumId="1">
    <w:nsid w:val="EFB8A6FB"/>
    <w:multiLevelType w:val="singleLevel"/>
    <w:tmpl w:val="EFB8A6FB"/>
    <w:lvl w:ilvl="0" w:tentative="0">
      <w:start w:val="1"/>
      <w:numFmt w:val="decimal"/>
      <w:suff w:val="nothing"/>
      <w:lvlText w:val="（%1）"/>
      <w:lvlJc w:val="left"/>
    </w:lvl>
  </w:abstractNum>
  <w:abstractNum w:abstractNumId="2">
    <w:nsid w:val="346C5CA9"/>
    <w:multiLevelType w:val="multilevel"/>
    <w:tmpl w:val="346C5CA9"/>
    <w:lvl w:ilvl="0" w:tentative="0">
      <w:start w:val="1"/>
      <w:numFmt w:val="bullet"/>
      <w:pStyle w:val="33"/>
      <w:lvlText w:val="-"/>
      <w:lvlJc w:val="left"/>
      <w:pPr>
        <w:tabs>
          <w:tab w:val="left" w:pos="785"/>
        </w:tabs>
        <w:ind w:left="420" w:firstLine="5"/>
      </w:pPr>
      <w:rPr>
        <w:rFonts w:hint="eastAsia" w:ascii="宋体" w:hAnsi="Wingdings" w:eastAsia="宋体"/>
      </w:rPr>
    </w:lvl>
    <w:lvl w:ilvl="1" w:tentative="0">
      <w:start w:val="1"/>
      <w:numFmt w:val="bullet"/>
      <w:lvlText w:val=""/>
      <w:lvlJc w:val="left"/>
      <w:pPr>
        <w:tabs>
          <w:tab w:val="left" w:pos="3360"/>
        </w:tabs>
        <w:ind w:left="3360" w:hanging="420"/>
      </w:pPr>
      <w:rPr>
        <w:rFonts w:hint="default" w:ascii="Wingdings" w:hAnsi="Wingdings"/>
      </w:rPr>
    </w:lvl>
    <w:lvl w:ilvl="2" w:tentative="0">
      <w:start w:val="1"/>
      <w:numFmt w:val="bullet"/>
      <w:lvlText w:val=""/>
      <w:lvlJc w:val="left"/>
      <w:pPr>
        <w:tabs>
          <w:tab w:val="left" w:pos="3780"/>
        </w:tabs>
        <w:ind w:left="3780" w:hanging="420"/>
      </w:pPr>
      <w:rPr>
        <w:rFonts w:hint="default" w:ascii="Wingdings" w:hAnsi="Wingdings"/>
      </w:rPr>
    </w:lvl>
    <w:lvl w:ilvl="3" w:tentative="0">
      <w:start w:val="1"/>
      <w:numFmt w:val="bullet"/>
      <w:lvlText w:val=""/>
      <w:lvlJc w:val="left"/>
      <w:pPr>
        <w:tabs>
          <w:tab w:val="left" w:pos="4200"/>
        </w:tabs>
        <w:ind w:left="4200" w:hanging="420"/>
      </w:pPr>
      <w:rPr>
        <w:rFonts w:hint="default" w:ascii="Wingdings" w:hAnsi="Wingdings"/>
      </w:rPr>
    </w:lvl>
    <w:lvl w:ilvl="4" w:tentative="0">
      <w:start w:val="1"/>
      <w:numFmt w:val="bullet"/>
      <w:lvlText w:val=""/>
      <w:lvlJc w:val="left"/>
      <w:pPr>
        <w:tabs>
          <w:tab w:val="left" w:pos="4620"/>
        </w:tabs>
        <w:ind w:left="4620" w:hanging="420"/>
      </w:pPr>
      <w:rPr>
        <w:rFonts w:hint="default" w:ascii="Wingdings" w:hAnsi="Wingdings"/>
      </w:rPr>
    </w:lvl>
    <w:lvl w:ilvl="5" w:tentative="0">
      <w:start w:val="1"/>
      <w:numFmt w:val="bullet"/>
      <w:lvlText w:val=""/>
      <w:lvlJc w:val="left"/>
      <w:pPr>
        <w:tabs>
          <w:tab w:val="left" w:pos="5040"/>
        </w:tabs>
        <w:ind w:left="5040" w:hanging="420"/>
      </w:pPr>
      <w:rPr>
        <w:rFonts w:hint="default" w:ascii="Wingdings" w:hAnsi="Wingdings"/>
      </w:rPr>
    </w:lvl>
    <w:lvl w:ilvl="6" w:tentative="0">
      <w:start w:val="1"/>
      <w:numFmt w:val="bullet"/>
      <w:lvlText w:val=""/>
      <w:lvlJc w:val="left"/>
      <w:pPr>
        <w:tabs>
          <w:tab w:val="left" w:pos="5460"/>
        </w:tabs>
        <w:ind w:left="5460" w:hanging="420"/>
      </w:pPr>
      <w:rPr>
        <w:rFonts w:hint="default" w:ascii="Wingdings" w:hAnsi="Wingdings"/>
      </w:rPr>
    </w:lvl>
    <w:lvl w:ilvl="7" w:tentative="0">
      <w:start w:val="1"/>
      <w:numFmt w:val="bullet"/>
      <w:lvlText w:val=""/>
      <w:lvlJc w:val="left"/>
      <w:pPr>
        <w:tabs>
          <w:tab w:val="left" w:pos="5880"/>
        </w:tabs>
        <w:ind w:left="5880" w:hanging="420"/>
      </w:pPr>
      <w:rPr>
        <w:rFonts w:hint="default" w:ascii="Wingdings" w:hAnsi="Wingdings"/>
      </w:rPr>
    </w:lvl>
    <w:lvl w:ilvl="8" w:tentative="0">
      <w:start w:val="1"/>
      <w:numFmt w:val="bullet"/>
      <w:lvlText w:val=""/>
      <w:lvlJc w:val="left"/>
      <w:pPr>
        <w:tabs>
          <w:tab w:val="left" w:pos="6300"/>
        </w:tabs>
        <w:ind w:left="6300" w:hanging="420"/>
      </w:pPr>
      <w:rPr>
        <w:rFonts w:hint="default" w:ascii="Wingdings" w:hAnsi="Wingdings"/>
      </w:rPr>
    </w:lvl>
  </w:abstractNum>
  <w:abstractNum w:abstractNumId="3">
    <w:nsid w:val="77C159C3"/>
    <w:multiLevelType w:val="singleLevel"/>
    <w:tmpl w:val="77C159C3"/>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cwNGY2MGJjZDA2ZWVjODQyOTUxZWE1NmE5MWU0ODIifQ=="/>
  </w:docVars>
  <w:rsids>
    <w:rsidRoot w:val="00172A27"/>
    <w:rsid w:val="00007759"/>
    <w:rsid w:val="00047819"/>
    <w:rsid w:val="000A6C12"/>
    <w:rsid w:val="000A7A00"/>
    <w:rsid w:val="000B5506"/>
    <w:rsid w:val="000E7463"/>
    <w:rsid w:val="00127B21"/>
    <w:rsid w:val="0017482D"/>
    <w:rsid w:val="00186B17"/>
    <w:rsid w:val="001F1D2C"/>
    <w:rsid w:val="0023498D"/>
    <w:rsid w:val="0026431F"/>
    <w:rsid w:val="002644B3"/>
    <w:rsid w:val="002E1647"/>
    <w:rsid w:val="002F51FB"/>
    <w:rsid w:val="003500E0"/>
    <w:rsid w:val="00416EA9"/>
    <w:rsid w:val="00432950"/>
    <w:rsid w:val="00437C40"/>
    <w:rsid w:val="00447E2E"/>
    <w:rsid w:val="004F3D71"/>
    <w:rsid w:val="004F74E9"/>
    <w:rsid w:val="0052060E"/>
    <w:rsid w:val="00541211"/>
    <w:rsid w:val="0054793C"/>
    <w:rsid w:val="00554DD0"/>
    <w:rsid w:val="00565DFF"/>
    <w:rsid w:val="00571271"/>
    <w:rsid w:val="005A6045"/>
    <w:rsid w:val="0060253C"/>
    <w:rsid w:val="00611B0D"/>
    <w:rsid w:val="00631A05"/>
    <w:rsid w:val="00650756"/>
    <w:rsid w:val="006629C3"/>
    <w:rsid w:val="006B405D"/>
    <w:rsid w:val="006E1AE6"/>
    <w:rsid w:val="00723264"/>
    <w:rsid w:val="00740837"/>
    <w:rsid w:val="00820100"/>
    <w:rsid w:val="0082320C"/>
    <w:rsid w:val="00865190"/>
    <w:rsid w:val="008661B5"/>
    <w:rsid w:val="008A3137"/>
    <w:rsid w:val="00965247"/>
    <w:rsid w:val="00984669"/>
    <w:rsid w:val="009A07B3"/>
    <w:rsid w:val="009A1796"/>
    <w:rsid w:val="009C301E"/>
    <w:rsid w:val="009C31D3"/>
    <w:rsid w:val="009E6D04"/>
    <w:rsid w:val="00A83567"/>
    <w:rsid w:val="00A92164"/>
    <w:rsid w:val="00AD01BA"/>
    <w:rsid w:val="00B31C70"/>
    <w:rsid w:val="00B441CB"/>
    <w:rsid w:val="00BF3261"/>
    <w:rsid w:val="00C75444"/>
    <w:rsid w:val="00C84172"/>
    <w:rsid w:val="00CA48AD"/>
    <w:rsid w:val="00CB703F"/>
    <w:rsid w:val="00CD3336"/>
    <w:rsid w:val="00CF18EB"/>
    <w:rsid w:val="00D019CF"/>
    <w:rsid w:val="00D23B3B"/>
    <w:rsid w:val="00D44BBB"/>
    <w:rsid w:val="00DD7C84"/>
    <w:rsid w:val="00DF0437"/>
    <w:rsid w:val="00E67241"/>
    <w:rsid w:val="00E85FE2"/>
    <w:rsid w:val="00EC0ACB"/>
    <w:rsid w:val="00EC3065"/>
    <w:rsid w:val="00EE679C"/>
    <w:rsid w:val="00F00BA9"/>
    <w:rsid w:val="00F37616"/>
    <w:rsid w:val="00F55DC5"/>
    <w:rsid w:val="00FA020F"/>
    <w:rsid w:val="015B5ED0"/>
    <w:rsid w:val="01800132"/>
    <w:rsid w:val="0180472D"/>
    <w:rsid w:val="01836D1D"/>
    <w:rsid w:val="01901B05"/>
    <w:rsid w:val="01B5366F"/>
    <w:rsid w:val="01C64ADA"/>
    <w:rsid w:val="020143B6"/>
    <w:rsid w:val="020C22F2"/>
    <w:rsid w:val="021B0B50"/>
    <w:rsid w:val="023570A8"/>
    <w:rsid w:val="02576690"/>
    <w:rsid w:val="026C0202"/>
    <w:rsid w:val="02A1447D"/>
    <w:rsid w:val="02B10E1F"/>
    <w:rsid w:val="032029FD"/>
    <w:rsid w:val="03457A36"/>
    <w:rsid w:val="036E254B"/>
    <w:rsid w:val="03B03978"/>
    <w:rsid w:val="03BE795C"/>
    <w:rsid w:val="03C64804"/>
    <w:rsid w:val="03CF75C5"/>
    <w:rsid w:val="03FE16A9"/>
    <w:rsid w:val="0410216E"/>
    <w:rsid w:val="0410238C"/>
    <w:rsid w:val="047C774D"/>
    <w:rsid w:val="04E80E83"/>
    <w:rsid w:val="04E9396C"/>
    <w:rsid w:val="055C1075"/>
    <w:rsid w:val="056F673D"/>
    <w:rsid w:val="0573721D"/>
    <w:rsid w:val="05833902"/>
    <w:rsid w:val="05905740"/>
    <w:rsid w:val="059B09AC"/>
    <w:rsid w:val="05B3687C"/>
    <w:rsid w:val="05C76F15"/>
    <w:rsid w:val="05DA2238"/>
    <w:rsid w:val="06214220"/>
    <w:rsid w:val="062E1DD7"/>
    <w:rsid w:val="06625F0B"/>
    <w:rsid w:val="067E2450"/>
    <w:rsid w:val="06E445F4"/>
    <w:rsid w:val="072F4A19"/>
    <w:rsid w:val="073B7908"/>
    <w:rsid w:val="073D577A"/>
    <w:rsid w:val="07493A79"/>
    <w:rsid w:val="07665BC2"/>
    <w:rsid w:val="0769658E"/>
    <w:rsid w:val="07B56B19"/>
    <w:rsid w:val="08181A39"/>
    <w:rsid w:val="082F62F4"/>
    <w:rsid w:val="08514152"/>
    <w:rsid w:val="08B072F6"/>
    <w:rsid w:val="08C03D7D"/>
    <w:rsid w:val="08CD66E3"/>
    <w:rsid w:val="08D63770"/>
    <w:rsid w:val="0935317B"/>
    <w:rsid w:val="093F359B"/>
    <w:rsid w:val="09A25A56"/>
    <w:rsid w:val="09AF4121"/>
    <w:rsid w:val="09C36BA3"/>
    <w:rsid w:val="09D9429F"/>
    <w:rsid w:val="09FF5BED"/>
    <w:rsid w:val="0A131415"/>
    <w:rsid w:val="0A2F1F5A"/>
    <w:rsid w:val="0A36283C"/>
    <w:rsid w:val="0AE0030A"/>
    <w:rsid w:val="0AFE589C"/>
    <w:rsid w:val="0AFF7ECA"/>
    <w:rsid w:val="0B2E72C7"/>
    <w:rsid w:val="0B416927"/>
    <w:rsid w:val="0B6212B1"/>
    <w:rsid w:val="0B8C4B6F"/>
    <w:rsid w:val="0BF54DF8"/>
    <w:rsid w:val="0C0A3890"/>
    <w:rsid w:val="0C1C5604"/>
    <w:rsid w:val="0C6008CA"/>
    <w:rsid w:val="0C66008E"/>
    <w:rsid w:val="0C931458"/>
    <w:rsid w:val="0CA60C20"/>
    <w:rsid w:val="0CBD64EE"/>
    <w:rsid w:val="0CC71781"/>
    <w:rsid w:val="0CC76E41"/>
    <w:rsid w:val="0CD20A2D"/>
    <w:rsid w:val="0CD719A0"/>
    <w:rsid w:val="0CDB3951"/>
    <w:rsid w:val="0CE3361F"/>
    <w:rsid w:val="0D432109"/>
    <w:rsid w:val="0D4D3EC9"/>
    <w:rsid w:val="0D5F53F2"/>
    <w:rsid w:val="0D6429AD"/>
    <w:rsid w:val="0D660FCF"/>
    <w:rsid w:val="0D6D2CFE"/>
    <w:rsid w:val="0D6F576B"/>
    <w:rsid w:val="0D8637F5"/>
    <w:rsid w:val="0DA963AE"/>
    <w:rsid w:val="0E1A3B33"/>
    <w:rsid w:val="0E893643"/>
    <w:rsid w:val="0E993B5C"/>
    <w:rsid w:val="0E9D504D"/>
    <w:rsid w:val="0ED65422"/>
    <w:rsid w:val="0EDB232A"/>
    <w:rsid w:val="0EFF6327"/>
    <w:rsid w:val="0F16254C"/>
    <w:rsid w:val="0F262193"/>
    <w:rsid w:val="0F29115D"/>
    <w:rsid w:val="0F362610"/>
    <w:rsid w:val="0F4E6493"/>
    <w:rsid w:val="0F5F2145"/>
    <w:rsid w:val="0F6F1958"/>
    <w:rsid w:val="0F9A18DE"/>
    <w:rsid w:val="0FBF5D5B"/>
    <w:rsid w:val="10354C54"/>
    <w:rsid w:val="105A4668"/>
    <w:rsid w:val="10772B6A"/>
    <w:rsid w:val="10B74439"/>
    <w:rsid w:val="10D92607"/>
    <w:rsid w:val="10EC6D9B"/>
    <w:rsid w:val="11300815"/>
    <w:rsid w:val="11387129"/>
    <w:rsid w:val="113B70EA"/>
    <w:rsid w:val="1145536B"/>
    <w:rsid w:val="11BB1AFF"/>
    <w:rsid w:val="128B0826"/>
    <w:rsid w:val="129348E1"/>
    <w:rsid w:val="12964E71"/>
    <w:rsid w:val="12A63EFE"/>
    <w:rsid w:val="12A9336C"/>
    <w:rsid w:val="12CD1ABC"/>
    <w:rsid w:val="12DC278E"/>
    <w:rsid w:val="12F22B34"/>
    <w:rsid w:val="134F5460"/>
    <w:rsid w:val="136A5DF5"/>
    <w:rsid w:val="13842235"/>
    <w:rsid w:val="13A62EB2"/>
    <w:rsid w:val="13A733DB"/>
    <w:rsid w:val="13AA5006"/>
    <w:rsid w:val="13B26D2C"/>
    <w:rsid w:val="13EC755C"/>
    <w:rsid w:val="143429B6"/>
    <w:rsid w:val="1447548E"/>
    <w:rsid w:val="144A1DBA"/>
    <w:rsid w:val="144B7D94"/>
    <w:rsid w:val="145931C0"/>
    <w:rsid w:val="146050D8"/>
    <w:rsid w:val="14635061"/>
    <w:rsid w:val="14760860"/>
    <w:rsid w:val="148C3870"/>
    <w:rsid w:val="14C447F8"/>
    <w:rsid w:val="151849FA"/>
    <w:rsid w:val="151A0B57"/>
    <w:rsid w:val="153101BB"/>
    <w:rsid w:val="15704311"/>
    <w:rsid w:val="15A43A8D"/>
    <w:rsid w:val="165A3424"/>
    <w:rsid w:val="16816E45"/>
    <w:rsid w:val="16A37A9F"/>
    <w:rsid w:val="16D76A65"/>
    <w:rsid w:val="16F33A79"/>
    <w:rsid w:val="171E0671"/>
    <w:rsid w:val="17460247"/>
    <w:rsid w:val="17790A78"/>
    <w:rsid w:val="177F5F64"/>
    <w:rsid w:val="179463BD"/>
    <w:rsid w:val="17CC0594"/>
    <w:rsid w:val="17ED4A15"/>
    <w:rsid w:val="17F062FD"/>
    <w:rsid w:val="18060968"/>
    <w:rsid w:val="181C40B2"/>
    <w:rsid w:val="188B5A81"/>
    <w:rsid w:val="188E4B96"/>
    <w:rsid w:val="18BE15F6"/>
    <w:rsid w:val="18DB45BF"/>
    <w:rsid w:val="18F357B6"/>
    <w:rsid w:val="19015F11"/>
    <w:rsid w:val="19293884"/>
    <w:rsid w:val="193C75B7"/>
    <w:rsid w:val="19733195"/>
    <w:rsid w:val="1979255B"/>
    <w:rsid w:val="19AF30FC"/>
    <w:rsid w:val="19C14540"/>
    <w:rsid w:val="1A0102ED"/>
    <w:rsid w:val="1A031E63"/>
    <w:rsid w:val="1A4C48F6"/>
    <w:rsid w:val="1A7C1561"/>
    <w:rsid w:val="1AA67947"/>
    <w:rsid w:val="1B2C1B13"/>
    <w:rsid w:val="1B393421"/>
    <w:rsid w:val="1B5E17C9"/>
    <w:rsid w:val="1B7D32AC"/>
    <w:rsid w:val="1B833AB8"/>
    <w:rsid w:val="1B9D4FEA"/>
    <w:rsid w:val="1BB4400B"/>
    <w:rsid w:val="1BBA27E4"/>
    <w:rsid w:val="1BCF7BB2"/>
    <w:rsid w:val="1C0D1B25"/>
    <w:rsid w:val="1C1A161D"/>
    <w:rsid w:val="1C243B05"/>
    <w:rsid w:val="1C4C2E00"/>
    <w:rsid w:val="1C654398"/>
    <w:rsid w:val="1C971ECA"/>
    <w:rsid w:val="1C9C5DDB"/>
    <w:rsid w:val="1CBC31A6"/>
    <w:rsid w:val="1CDA1649"/>
    <w:rsid w:val="1D162A74"/>
    <w:rsid w:val="1D59438A"/>
    <w:rsid w:val="1D5D03AC"/>
    <w:rsid w:val="1D7243CD"/>
    <w:rsid w:val="1D7B6931"/>
    <w:rsid w:val="1D912410"/>
    <w:rsid w:val="1DCA1CC3"/>
    <w:rsid w:val="1DD62909"/>
    <w:rsid w:val="1E360515"/>
    <w:rsid w:val="1E956FC5"/>
    <w:rsid w:val="1E9A6ADA"/>
    <w:rsid w:val="1EA855E4"/>
    <w:rsid w:val="1EE00F26"/>
    <w:rsid w:val="1EF621AD"/>
    <w:rsid w:val="1F035131"/>
    <w:rsid w:val="1F1018FF"/>
    <w:rsid w:val="1F145E70"/>
    <w:rsid w:val="1F566EB8"/>
    <w:rsid w:val="1F844455"/>
    <w:rsid w:val="1FA74FF6"/>
    <w:rsid w:val="1FA92F69"/>
    <w:rsid w:val="1FCA040B"/>
    <w:rsid w:val="20571047"/>
    <w:rsid w:val="20620AA0"/>
    <w:rsid w:val="20627ADE"/>
    <w:rsid w:val="20BC5FDD"/>
    <w:rsid w:val="21014D17"/>
    <w:rsid w:val="2102720F"/>
    <w:rsid w:val="211F251B"/>
    <w:rsid w:val="21224C5A"/>
    <w:rsid w:val="213D3547"/>
    <w:rsid w:val="21491D1D"/>
    <w:rsid w:val="2153004D"/>
    <w:rsid w:val="21661A3E"/>
    <w:rsid w:val="217759D1"/>
    <w:rsid w:val="21793170"/>
    <w:rsid w:val="217D121A"/>
    <w:rsid w:val="21BE0F4D"/>
    <w:rsid w:val="221C0C2C"/>
    <w:rsid w:val="2244584C"/>
    <w:rsid w:val="22A27D04"/>
    <w:rsid w:val="22A52EFA"/>
    <w:rsid w:val="22B22A71"/>
    <w:rsid w:val="22DB0ECD"/>
    <w:rsid w:val="22DD1CA0"/>
    <w:rsid w:val="230A19D0"/>
    <w:rsid w:val="23BE6245"/>
    <w:rsid w:val="23D867EA"/>
    <w:rsid w:val="242A477B"/>
    <w:rsid w:val="24484695"/>
    <w:rsid w:val="24496952"/>
    <w:rsid w:val="245432DD"/>
    <w:rsid w:val="246851A0"/>
    <w:rsid w:val="24690E6C"/>
    <w:rsid w:val="24787F34"/>
    <w:rsid w:val="248720BC"/>
    <w:rsid w:val="248B6895"/>
    <w:rsid w:val="24E24157"/>
    <w:rsid w:val="251C7A5B"/>
    <w:rsid w:val="257717E4"/>
    <w:rsid w:val="25A6028F"/>
    <w:rsid w:val="25C70C29"/>
    <w:rsid w:val="26130377"/>
    <w:rsid w:val="26243292"/>
    <w:rsid w:val="265A42A9"/>
    <w:rsid w:val="265D6D41"/>
    <w:rsid w:val="26696167"/>
    <w:rsid w:val="269D7ECD"/>
    <w:rsid w:val="26C41689"/>
    <w:rsid w:val="26F92A28"/>
    <w:rsid w:val="273B4DEE"/>
    <w:rsid w:val="274E31A0"/>
    <w:rsid w:val="275C3057"/>
    <w:rsid w:val="276F4FF3"/>
    <w:rsid w:val="278A245A"/>
    <w:rsid w:val="278F6F32"/>
    <w:rsid w:val="27CE05D7"/>
    <w:rsid w:val="282C5CE8"/>
    <w:rsid w:val="283A6757"/>
    <w:rsid w:val="28541D39"/>
    <w:rsid w:val="28612F1A"/>
    <w:rsid w:val="286E4D4F"/>
    <w:rsid w:val="28C44471"/>
    <w:rsid w:val="28F05635"/>
    <w:rsid w:val="292C558C"/>
    <w:rsid w:val="29C73B59"/>
    <w:rsid w:val="29DB3B58"/>
    <w:rsid w:val="29EA0D64"/>
    <w:rsid w:val="29F921B7"/>
    <w:rsid w:val="2A010E3C"/>
    <w:rsid w:val="2A0C42EF"/>
    <w:rsid w:val="2A5E7FCA"/>
    <w:rsid w:val="2ABB5B88"/>
    <w:rsid w:val="2AE264E3"/>
    <w:rsid w:val="2AF40722"/>
    <w:rsid w:val="2AFA6BF8"/>
    <w:rsid w:val="2AFC1F3C"/>
    <w:rsid w:val="2B33561D"/>
    <w:rsid w:val="2B54150F"/>
    <w:rsid w:val="2B790267"/>
    <w:rsid w:val="2B874C61"/>
    <w:rsid w:val="2BD149E7"/>
    <w:rsid w:val="2BDF3714"/>
    <w:rsid w:val="2C8760CD"/>
    <w:rsid w:val="2CC14F38"/>
    <w:rsid w:val="2CCB34E9"/>
    <w:rsid w:val="2CE83322"/>
    <w:rsid w:val="2CF57B33"/>
    <w:rsid w:val="2D5A10E2"/>
    <w:rsid w:val="2D5F76C1"/>
    <w:rsid w:val="2D871BCC"/>
    <w:rsid w:val="2DA60AE7"/>
    <w:rsid w:val="2E020FB9"/>
    <w:rsid w:val="2E1F5978"/>
    <w:rsid w:val="2E212004"/>
    <w:rsid w:val="2E380254"/>
    <w:rsid w:val="2E3A3F78"/>
    <w:rsid w:val="2E405367"/>
    <w:rsid w:val="2E4F4E28"/>
    <w:rsid w:val="2E8B195C"/>
    <w:rsid w:val="2EB93C53"/>
    <w:rsid w:val="2EBD659B"/>
    <w:rsid w:val="2ECE6548"/>
    <w:rsid w:val="2EF31339"/>
    <w:rsid w:val="2F2B3E95"/>
    <w:rsid w:val="2F350B6C"/>
    <w:rsid w:val="2FBB3C29"/>
    <w:rsid w:val="2FC239A8"/>
    <w:rsid w:val="2FEF6E49"/>
    <w:rsid w:val="3029011F"/>
    <w:rsid w:val="302B3B1B"/>
    <w:rsid w:val="302B59D4"/>
    <w:rsid w:val="30360FD1"/>
    <w:rsid w:val="303A34A5"/>
    <w:rsid w:val="306A7374"/>
    <w:rsid w:val="30701586"/>
    <w:rsid w:val="30A7700A"/>
    <w:rsid w:val="30CD184A"/>
    <w:rsid w:val="30DE55CB"/>
    <w:rsid w:val="30F10E08"/>
    <w:rsid w:val="31066710"/>
    <w:rsid w:val="31406FF6"/>
    <w:rsid w:val="319054C4"/>
    <w:rsid w:val="31BC6B2B"/>
    <w:rsid w:val="32063668"/>
    <w:rsid w:val="32491C72"/>
    <w:rsid w:val="32684247"/>
    <w:rsid w:val="3274072E"/>
    <w:rsid w:val="32907C25"/>
    <w:rsid w:val="3295766B"/>
    <w:rsid w:val="32BF4263"/>
    <w:rsid w:val="32DA393C"/>
    <w:rsid w:val="330216A9"/>
    <w:rsid w:val="33391390"/>
    <w:rsid w:val="333C1609"/>
    <w:rsid w:val="33412100"/>
    <w:rsid w:val="334D2131"/>
    <w:rsid w:val="33A6092A"/>
    <w:rsid w:val="33AC39F7"/>
    <w:rsid w:val="341B7436"/>
    <w:rsid w:val="34344FB1"/>
    <w:rsid w:val="349F13C2"/>
    <w:rsid w:val="350306BA"/>
    <w:rsid w:val="35254DAD"/>
    <w:rsid w:val="352D5EDC"/>
    <w:rsid w:val="35335357"/>
    <w:rsid w:val="35410E83"/>
    <w:rsid w:val="354F3995"/>
    <w:rsid w:val="355D5FF2"/>
    <w:rsid w:val="358D5B6E"/>
    <w:rsid w:val="35DD1C8C"/>
    <w:rsid w:val="362B70AD"/>
    <w:rsid w:val="369919FB"/>
    <w:rsid w:val="36995D2E"/>
    <w:rsid w:val="36BA5F23"/>
    <w:rsid w:val="36C6446E"/>
    <w:rsid w:val="374D7F40"/>
    <w:rsid w:val="376B1D40"/>
    <w:rsid w:val="37723458"/>
    <w:rsid w:val="377F2AD5"/>
    <w:rsid w:val="379457A2"/>
    <w:rsid w:val="380B6117"/>
    <w:rsid w:val="380F6E61"/>
    <w:rsid w:val="38214EAF"/>
    <w:rsid w:val="384026DF"/>
    <w:rsid w:val="38A23FA5"/>
    <w:rsid w:val="38BB5FDF"/>
    <w:rsid w:val="38E04A8D"/>
    <w:rsid w:val="3906033B"/>
    <w:rsid w:val="394A2CD6"/>
    <w:rsid w:val="39503957"/>
    <w:rsid w:val="399119A8"/>
    <w:rsid w:val="39940AEB"/>
    <w:rsid w:val="3A2C0CAF"/>
    <w:rsid w:val="3A30545C"/>
    <w:rsid w:val="3A441479"/>
    <w:rsid w:val="3A5F7A7E"/>
    <w:rsid w:val="3A96563E"/>
    <w:rsid w:val="3AA71D0D"/>
    <w:rsid w:val="3B01232D"/>
    <w:rsid w:val="3B1E3C09"/>
    <w:rsid w:val="3B644914"/>
    <w:rsid w:val="3C0B1674"/>
    <w:rsid w:val="3C0C6DBF"/>
    <w:rsid w:val="3C4A4E01"/>
    <w:rsid w:val="3C4F2249"/>
    <w:rsid w:val="3C562DEA"/>
    <w:rsid w:val="3C7C077F"/>
    <w:rsid w:val="3C8C1A82"/>
    <w:rsid w:val="3C8D2095"/>
    <w:rsid w:val="3CAE719D"/>
    <w:rsid w:val="3CB35688"/>
    <w:rsid w:val="3D2203C4"/>
    <w:rsid w:val="3D361E88"/>
    <w:rsid w:val="3D3E5C61"/>
    <w:rsid w:val="3D4B2A27"/>
    <w:rsid w:val="3D6D07E6"/>
    <w:rsid w:val="3D806841"/>
    <w:rsid w:val="3DB74774"/>
    <w:rsid w:val="3DC0480C"/>
    <w:rsid w:val="3DCC00F6"/>
    <w:rsid w:val="3DEE75C9"/>
    <w:rsid w:val="3E1E11E1"/>
    <w:rsid w:val="3E420D37"/>
    <w:rsid w:val="3E611FA5"/>
    <w:rsid w:val="3E6C1DD2"/>
    <w:rsid w:val="3EB94F4F"/>
    <w:rsid w:val="3F1A7ECC"/>
    <w:rsid w:val="3F233CB4"/>
    <w:rsid w:val="3F277CDA"/>
    <w:rsid w:val="3F313340"/>
    <w:rsid w:val="3FEE6A4A"/>
    <w:rsid w:val="405454D7"/>
    <w:rsid w:val="40681E2B"/>
    <w:rsid w:val="40784B06"/>
    <w:rsid w:val="40874CD7"/>
    <w:rsid w:val="40972461"/>
    <w:rsid w:val="40A0345E"/>
    <w:rsid w:val="40CD0F3B"/>
    <w:rsid w:val="40DA4E49"/>
    <w:rsid w:val="41210759"/>
    <w:rsid w:val="413D05E3"/>
    <w:rsid w:val="414037C8"/>
    <w:rsid w:val="41632B8F"/>
    <w:rsid w:val="41B07944"/>
    <w:rsid w:val="41D22061"/>
    <w:rsid w:val="421645AF"/>
    <w:rsid w:val="422E1028"/>
    <w:rsid w:val="42482BFC"/>
    <w:rsid w:val="42575CC9"/>
    <w:rsid w:val="425A2C1B"/>
    <w:rsid w:val="42603D65"/>
    <w:rsid w:val="42907C66"/>
    <w:rsid w:val="431E285B"/>
    <w:rsid w:val="43515CE6"/>
    <w:rsid w:val="436514AC"/>
    <w:rsid w:val="437E1E93"/>
    <w:rsid w:val="43E54BC9"/>
    <w:rsid w:val="44006D71"/>
    <w:rsid w:val="44354474"/>
    <w:rsid w:val="444924A1"/>
    <w:rsid w:val="4452613B"/>
    <w:rsid w:val="44561E1E"/>
    <w:rsid w:val="44896D41"/>
    <w:rsid w:val="44BC41E3"/>
    <w:rsid w:val="44C32FF3"/>
    <w:rsid w:val="44EE67BB"/>
    <w:rsid w:val="45080DD4"/>
    <w:rsid w:val="4554734F"/>
    <w:rsid w:val="45657650"/>
    <w:rsid w:val="4599719E"/>
    <w:rsid w:val="45A235B0"/>
    <w:rsid w:val="45B45174"/>
    <w:rsid w:val="45B855FA"/>
    <w:rsid w:val="45C07A37"/>
    <w:rsid w:val="45C336D7"/>
    <w:rsid w:val="45DD2037"/>
    <w:rsid w:val="45E32525"/>
    <w:rsid w:val="45ED3E96"/>
    <w:rsid w:val="45FB2E6E"/>
    <w:rsid w:val="46184B84"/>
    <w:rsid w:val="461F5BAF"/>
    <w:rsid w:val="46C8491D"/>
    <w:rsid w:val="46F725A8"/>
    <w:rsid w:val="472E51BF"/>
    <w:rsid w:val="476806AB"/>
    <w:rsid w:val="4773076D"/>
    <w:rsid w:val="478F798D"/>
    <w:rsid w:val="47D953CA"/>
    <w:rsid w:val="47E626F9"/>
    <w:rsid w:val="47EA6F0F"/>
    <w:rsid w:val="480076EC"/>
    <w:rsid w:val="4828653D"/>
    <w:rsid w:val="48AB2593"/>
    <w:rsid w:val="48AC6394"/>
    <w:rsid w:val="48BE5424"/>
    <w:rsid w:val="48C007E0"/>
    <w:rsid w:val="48CA2988"/>
    <w:rsid w:val="48DE41FB"/>
    <w:rsid w:val="48E7297F"/>
    <w:rsid w:val="494D2C17"/>
    <w:rsid w:val="49510817"/>
    <w:rsid w:val="4952313D"/>
    <w:rsid w:val="49541525"/>
    <w:rsid w:val="49555444"/>
    <w:rsid w:val="49590FA6"/>
    <w:rsid w:val="49645661"/>
    <w:rsid w:val="498E44C9"/>
    <w:rsid w:val="49C650E2"/>
    <w:rsid w:val="4A223CEC"/>
    <w:rsid w:val="4A244A11"/>
    <w:rsid w:val="4A5B2F2E"/>
    <w:rsid w:val="4A700E75"/>
    <w:rsid w:val="4A9F7904"/>
    <w:rsid w:val="4ABF170F"/>
    <w:rsid w:val="4ADC2938"/>
    <w:rsid w:val="4ADE6551"/>
    <w:rsid w:val="4B0A27FD"/>
    <w:rsid w:val="4B583AEB"/>
    <w:rsid w:val="4B954371"/>
    <w:rsid w:val="4BE40A58"/>
    <w:rsid w:val="4BED7F1C"/>
    <w:rsid w:val="4C046DF4"/>
    <w:rsid w:val="4C343761"/>
    <w:rsid w:val="4C41784E"/>
    <w:rsid w:val="4C450FCA"/>
    <w:rsid w:val="4C69777E"/>
    <w:rsid w:val="4C8A127A"/>
    <w:rsid w:val="4CB5725C"/>
    <w:rsid w:val="4D3B2BA3"/>
    <w:rsid w:val="4DC70078"/>
    <w:rsid w:val="4DCD4920"/>
    <w:rsid w:val="4E073F17"/>
    <w:rsid w:val="4E1D7719"/>
    <w:rsid w:val="4E4B6E04"/>
    <w:rsid w:val="4E511008"/>
    <w:rsid w:val="4EA008F4"/>
    <w:rsid w:val="4EA46DFA"/>
    <w:rsid w:val="4EB94071"/>
    <w:rsid w:val="4ED62C16"/>
    <w:rsid w:val="4F5E49AE"/>
    <w:rsid w:val="4F934D41"/>
    <w:rsid w:val="4F951AD9"/>
    <w:rsid w:val="4F9B4E26"/>
    <w:rsid w:val="4FB17231"/>
    <w:rsid w:val="4FC7403F"/>
    <w:rsid w:val="4FCE168B"/>
    <w:rsid w:val="4FEB3B04"/>
    <w:rsid w:val="4FF74E70"/>
    <w:rsid w:val="5080549C"/>
    <w:rsid w:val="50886E1D"/>
    <w:rsid w:val="50FD6045"/>
    <w:rsid w:val="511E71B4"/>
    <w:rsid w:val="512F7888"/>
    <w:rsid w:val="51650B14"/>
    <w:rsid w:val="517656FF"/>
    <w:rsid w:val="51910B42"/>
    <w:rsid w:val="51A76A58"/>
    <w:rsid w:val="51AD6C0A"/>
    <w:rsid w:val="52421465"/>
    <w:rsid w:val="52465A76"/>
    <w:rsid w:val="52606B50"/>
    <w:rsid w:val="529472A2"/>
    <w:rsid w:val="52C8137C"/>
    <w:rsid w:val="530539B0"/>
    <w:rsid w:val="530A6927"/>
    <w:rsid w:val="531279FF"/>
    <w:rsid w:val="53170FBD"/>
    <w:rsid w:val="5338369E"/>
    <w:rsid w:val="53632A8C"/>
    <w:rsid w:val="537B43E3"/>
    <w:rsid w:val="53977C61"/>
    <w:rsid w:val="53CD6435"/>
    <w:rsid w:val="53EA5A9D"/>
    <w:rsid w:val="53EB1733"/>
    <w:rsid w:val="53F23E52"/>
    <w:rsid w:val="54176117"/>
    <w:rsid w:val="5444768D"/>
    <w:rsid w:val="546B0211"/>
    <w:rsid w:val="54822D25"/>
    <w:rsid w:val="54CA6824"/>
    <w:rsid w:val="54E37352"/>
    <w:rsid w:val="55167F1E"/>
    <w:rsid w:val="552F020D"/>
    <w:rsid w:val="55382DBA"/>
    <w:rsid w:val="553D7571"/>
    <w:rsid w:val="55654C60"/>
    <w:rsid w:val="55817BCC"/>
    <w:rsid w:val="55D017E1"/>
    <w:rsid w:val="56172CD4"/>
    <w:rsid w:val="56467732"/>
    <w:rsid w:val="564927D4"/>
    <w:rsid w:val="565F3C67"/>
    <w:rsid w:val="56647815"/>
    <w:rsid w:val="56DE31C5"/>
    <w:rsid w:val="5700790B"/>
    <w:rsid w:val="577E47D2"/>
    <w:rsid w:val="57B341DC"/>
    <w:rsid w:val="57B425D5"/>
    <w:rsid w:val="57C45379"/>
    <w:rsid w:val="57CE31B7"/>
    <w:rsid w:val="57D83FAF"/>
    <w:rsid w:val="57E3324B"/>
    <w:rsid w:val="57FA2B09"/>
    <w:rsid w:val="57FF56B0"/>
    <w:rsid w:val="58397D2F"/>
    <w:rsid w:val="58550FBC"/>
    <w:rsid w:val="586001F3"/>
    <w:rsid w:val="58602168"/>
    <w:rsid w:val="58A41F44"/>
    <w:rsid w:val="58F80CC5"/>
    <w:rsid w:val="59032ED8"/>
    <w:rsid w:val="591D7CF5"/>
    <w:rsid w:val="59533ADC"/>
    <w:rsid w:val="59BE2351"/>
    <w:rsid w:val="59C808AD"/>
    <w:rsid w:val="59C954E9"/>
    <w:rsid w:val="5A15433B"/>
    <w:rsid w:val="5A47702B"/>
    <w:rsid w:val="5A66712A"/>
    <w:rsid w:val="5A8A6F71"/>
    <w:rsid w:val="5AA041FF"/>
    <w:rsid w:val="5AA6318C"/>
    <w:rsid w:val="5AAB2EB7"/>
    <w:rsid w:val="5ABB458A"/>
    <w:rsid w:val="5B797920"/>
    <w:rsid w:val="5B7C059D"/>
    <w:rsid w:val="5B7E3E75"/>
    <w:rsid w:val="5B8732AC"/>
    <w:rsid w:val="5BFA23B9"/>
    <w:rsid w:val="5C0C3198"/>
    <w:rsid w:val="5C22117A"/>
    <w:rsid w:val="5C3C20AF"/>
    <w:rsid w:val="5C5248DB"/>
    <w:rsid w:val="5C7F2813"/>
    <w:rsid w:val="5C8F2ACC"/>
    <w:rsid w:val="5CD14C10"/>
    <w:rsid w:val="5D0D40AF"/>
    <w:rsid w:val="5D53167C"/>
    <w:rsid w:val="5D683540"/>
    <w:rsid w:val="5D8E1F07"/>
    <w:rsid w:val="5DD05570"/>
    <w:rsid w:val="5DF25573"/>
    <w:rsid w:val="5E1511DF"/>
    <w:rsid w:val="5E1F3FC1"/>
    <w:rsid w:val="5E3F3FAB"/>
    <w:rsid w:val="5EAA7B88"/>
    <w:rsid w:val="5ED85DA0"/>
    <w:rsid w:val="5EDC65F7"/>
    <w:rsid w:val="5F091BE8"/>
    <w:rsid w:val="5F0E434A"/>
    <w:rsid w:val="5F4A3FEC"/>
    <w:rsid w:val="5F576493"/>
    <w:rsid w:val="5F58635B"/>
    <w:rsid w:val="5F7C48C2"/>
    <w:rsid w:val="5F994372"/>
    <w:rsid w:val="5FAD0442"/>
    <w:rsid w:val="5FB51724"/>
    <w:rsid w:val="5FB53022"/>
    <w:rsid w:val="5FD41608"/>
    <w:rsid w:val="5FEF3D29"/>
    <w:rsid w:val="5FF046C4"/>
    <w:rsid w:val="601B43AF"/>
    <w:rsid w:val="601B60E5"/>
    <w:rsid w:val="60437677"/>
    <w:rsid w:val="6046219F"/>
    <w:rsid w:val="607A4094"/>
    <w:rsid w:val="607A740F"/>
    <w:rsid w:val="60950809"/>
    <w:rsid w:val="60B024C1"/>
    <w:rsid w:val="60CD5A70"/>
    <w:rsid w:val="61474C15"/>
    <w:rsid w:val="61745BD6"/>
    <w:rsid w:val="61820798"/>
    <w:rsid w:val="61B42017"/>
    <w:rsid w:val="61C076B4"/>
    <w:rsid w:val="61D830D3"/>
    <w:rsid w:val="61FE4473"/>
    <w:rsid w:val="623E1C47"/>
    <w:rsid w:val="625747BB"/>
    <w:rsid w:val="62653F44"/>
    <w:rsid w:val="62776631"/>
    <w:rsid w:val="62813D31"/>
    <w:rsid w:val="628C1A7E"/>
    <w:rsid w:val="628F5C65"/>
    <w:rsid w:val="62A83507"/>
    <w:rsid w:val="62CE2E66"/>
    <w:rsid w:val="62E749F1"/>
    <w:rsid w:val="63110A97"/>
    <w:rsid w:val="631818F1"/>
    <w:rsid w:val="63264E5D"/>
    <w:rsid w:val="63410A7A"/>
    <w:rsid w:val="63D6093A"/>
    <w:rsid w:val="63E94DB4"/>
    <w:rsid w:val="63F5765F"/>
    <w:rsid w:val="6414138E"/>
    <w:rsid w:val="64274727"/>
    <w:rsid w:val="64365D9C"/>
    <w:rsid w:val="644976AC"/>
    <w:rsid w:val="64655A19"/>
    <w:rsid w:val="6484176C"/>
    <w:rsid w:val="64920019"/>
    <w:rsid w:val="649C35AF"/>
    <w:rsid w:val="64BF12E4"/>
    <w:rsid w:val="64DD1A04"/>
    <w:rsid w:val="64EB0864"/>
    <w:rsid w:val="64ED6A62"/>
    <w:rsid w:val="65042E67"/>
    <w:rsid w:val="655819E8"/>
    <w:rsid w:val="65744D8F"/>
    <w:rsid w:val="660E4293"/>
    <w:rsid w:val="661B489C"/>
    <w:rsid w:val="66293284"/>
    <w:rsid w:val="662F64A5"/>
    <w:rsid w:val="66300791"/>
    <w:rsid w:val="663A7C06"/>
    <w:rsid w:val="66585F45"/>
    <w:rsid w:val="66A80658"/>
    <w:rsid w:val="66C320EC"/>
    <w:rsid w:val="66D25B39"/>
    <w:rsid w:val="66D35CAB"/>
    <w:rsid w:val="66F10A4A"/>
    <w:rsid w:val="670B25AA"/>
    <w:rsid w:val="670C5884"/>
    <w:rsid w:val="6731131E"/>
    <w:rsid w:val="674236F5"/>
    <w:rsid w:val="67B13B52"/>
    <w:rsid w:val="67F153E1"/>
    <w:rsid w:val="686214D0"/>
    <w:rsid w:val="68692CDE"/>
    <w:rsid w:val="687C34C1"/>
    <w:rsid w:val="68CE56FB"/>
    <w:rsid w:val="68ED33A4"/>
    <w:rsid w:val="69237A08"/>
    <w:rsid w:val="692B56EB"/>
    <w:rsid w:val="69572814"/>
    <w:rsid w:val="69710CDE"/>
    <w:rsid w:val="69CF5ADE"/>
    <w:rsid w:val="69DA1A2F"/>
    <w:rsid w:val="69DC09A0"/>
    <w:rsid w:val="69E13B75"/>
    <w:rsid w:val="69F639C9"/>
    <w:rsid w:val="6A285028"/>
    <w:rsid w:val="6A550584"/>
    <w:rsid w:val="6A681676"/>
    <w:rsid w:val="6A6D488B"/>
    <w:rsid w:val="6A6E10FE"/>
    <w:rsid w:val="6A793230"/>
    <w:rsid w:val="6AAE4A14"/>
    <w:rsid w:val="6AEE0956"/>
    <w:rsid w:val="6AF34CF8"/>
    <w:rsid w:val="6B00602B"/>
    <w:rsid w:val="6B310B0D"/>
    <w:rsid w:val="6B6907DF"/>
    <w:rsid w:val="6B9F175F"/>
    <w:rsid w:val="6BCA61D7"/>
    <w:rsid w:val="6BCF1544"/>
    <w:rsid w:val="6BE168A2"/>
    <w:rsid w:val="6BF33157"/>
    <w:rsid w:val="6C117B59"/>
    <w:rsid w:val="6C21332C"/>
    <w:rsid w:val="6C470446"/>
    <w:rsid w:val="6C597C23"/>
    <w:rsid w:val="6C5C6966"/>
    <w:rsid w:val="6C604A30"/>
    <w:rsid w:val="6C6362E4"/>
    <w:rsid w:val="6CDF03E4"/>
    <w:rsid w:val="6CE34093"/>
    <w:rsid w:val="6D763A57"/>
    <w:rsid w:val="6D9F06E3"/>
    <w:rsid w:val="6E2D0758"/>
    <w:rsid w:val="6E7D0E15"/>
    <w:rsid w:val="6EA52F6B"/>
    <w:rsid w:val="6EBB7AAC"/>
    <w:rsid w:val="6EC86534"/>
    <w:rsid w:val="6EE9668A"/>
    <w:rsid w:val="6EF90AB4"/>
    <w:rsid w:val="6F0D6F71"/>
    <w:rsid w:val="6F147033"/>
    <w:rsid w:val="6F1D7848"/>
    <w:rsid w:val="6F2207A8"/>
    <w:rsid w:val="6F3665D3"/>
    <w:rsid w:val="6F3F53AC"/>
    <w:rsid w:val="6F8F7B08"/>
    <w:rsid w:val="6F9121D7"/>
    <w:rsid w:val="6FA447CA"/>
    <w:rsid w:val="6FB717C4"/>
    <w:rsid w:val="6FC40A87"/>
    <w:rsid w:val="6FC86BCA"/>
    <w:rsid w:val="701A100B"/>
    <w:rsid w:val="70200BFE"/>
    <w:rsid w:val="708A123F"/>
    <w:rsid w:val="70CD5DAB"/>
    <w:rsid w:val="70E51FC2"/>
    <w:rsid w:val="70EA1762"/>
    <w:rsid w:val="711F3E39"/>
    <w:rsid w:val="7141082B"/>
    <w:rsid w:val="71765292"/>
    <w:rsid w:val="71FC5881"/>
    <w:rsid w:val="71FE2984"/>
    <w:rsid w:val="72091031"/>
    <w:rsid w:val="72380F4D"/>
    <w:rsid w:val="723E08BB"/>
    <w:rsid w:val="723F1912"/>
    <w:rsid w:val="72C139C6"/>
    <w:rsid w:val="72DE3905"/>
    <w:rsid w:val="73144300"/>
    <w:rsid w:val="7317347D"/>
    <w:rsid w:val="73231C1F"/>
    <w:rsid w:val="732848C2"/>
    <w:rsid w:val="732E0D11"/>
    <w:rsid w:val="738469B7"/>
    <w:rsid w:val="73904735"/>
    <w:rsid w:val="73C10441"/>
    <w:rsid w:val="73D03494"/>
    <w:rsid w:val="73DA2B64"/>
    <w:rsid w:val="73F47D35"/>
    <w:rsid w:val="73F61526"/>
    <w:rsid w:val="743A3D54"/>
    <w:rsid w:val="744503A4"/>
    <w:rsid w:val="74900735"/>
    <w:rsid w:val="74BA0D5A"/>
    <w:rsid w:val="74BB61F3"/>
    <w:rsid w:val="74BF5F85"/>
    <w:rsid w:val="74E954C0"/>
    <w:rsid w:val="74FF152E"/>
    <w:rsid w:val="75052D30"/>
    <w:rsid w:val="750F2965"/>
    <w:rsid w:val="751B55CB"/>
    <w:rsid w:val="75315055"/>
    <w:rsid w:val="75660855"/>
    <w:rsid w:val="75B74CE0"/>
    <w:rsid w:val="75C51A98"/>
    <w:rsid w:val="75CA1A70"/>
    <w:rsid w:val="761756AB"/>
    <w:rsid w:val="766B4556"/>
    <w:rsid w:val="766E5BCC"/>
    <w:rsid w:val="76BE7C6E"/>
    <w:rsid w:val="76C01A2D"/>
    <w:rsid w:val="76D95D61"/>
    <w:rsid w:val="76F75DD8"/>
    <w:rsid w:val="77052762"/>
    <w:rsid w:val="77230C74"/>
    <w:rsid w:val="773041E6"/>
    <w:rsid w:val="7733703A"/>
    <w:rsid w:val="775C4D86"/>
    <w:rsid w:val="779571D0"/>
    <w:rsid w:val="779C5E36"/>
    <w:rsid w:val="779F3BC6"/>
    <w:rsid w:val="77AB1911"/>
    <w:rsid w:val="77CE39CB"/>
    <w:rsid w:val="77DD1062"/>
    <w:rsid w:val="780100DC"/>
    <w:rsid w:val="78151CD1"/>
    <w:rsid w:val="784462B8"/>
    <w:rsid w:val="785B017B"/>
    <w:rsid w:val="787C26A0"/>
    <w:rsid w:val="7886774B"/>
    <w:rsid w:val="78D03F98"/>
    <w:rsid w:val="78D0507D"/>
    <w:rsid w:val="78D07974"/>
    <w:rsid w:val="78D53773"/>
    <w:rsid w:val="78E8332F"/>
    <w:rsid w:val="790F4063"/>
    <w:rsid w:val="796D439A"/>
    <w:rsid w:val="79E00B0E"/>
    <w:rsid w:val="7A0D03E8"/>
    <w:rsid w:val="7A1C02CC"/>
    <w:rsid w:val="7A4D38E8"/>
    <w:rsid w:val="7A4D6984"/>
    <w:rsid w:val="7A4F55CE"/>
    <w:rsid w:val="7A6B246A"/>
    <w:rsid w:val="7ACF6EE8"/>
    <w:rsid w:val="7ADF2D25"/>
    <w:rsid w:val="7AFE4711"/>
    <w:rsid w:val="7B040EDD"/>
    <w:rsid w:val="7B32149D"/>
    <w:rsid w:val="7B3D2A38"/>
    <w:rsid w:val="7B6D7125"/>
    <w:rsid w:val="7B7635A6"/>
    <w:rsid w:val="7B8551C5"/>
    <w:rsid w:val="7B9C6019"/>
    <w:rsid w:val="7BB21F6D"/>
    <w:rsid w:val="7BCE3C47"/>
    <w:rsid w:val="7BD62E88"/>
    <w:rsid w:val="7C735535"/>
    <w:rsid w:val="7C7B562C"/>
    <w:rsid w:val="7CB02B50"/>
    <w:rsid w:val="7CC214CE"/>
    <w:rsid w:val="7D0D3E3A"/>
    <w:rsid w:val="7D222844"/>
    <w:rsid w:val="7D2A1C8C"/>
    <w:rsid w:val="7D5611AF"/>
    <w:rsid w:val="7D735E1D"/>
    <w:rsid w:val="7D7868F9"/>
    <w:rsid w:val="7DA4250D"/>
    <w:rsid w:val="7DA750A3"/>
    <w:rsid w:val="7DAF6776"/>
    <w:rsid w:val="7E4D3CE1"/>
    <w:rsid w:val="7E994B6C"/>
    <w:rsid w:val="7EDB1808"/>
    <w:rsid w:val="7EEF1D13"/>
    <w:rsid w:val="7EF91E8F"/>
    <w:rsid w:val="7F276DED"/>
    <w:rsid w:val="7F5D499F"/>
    <w:rsid w:val="7F94773F"/>
    <w:rsid w:val="7FAA4C2E"/>
    <w:rsid w:val="7FAA5580"/>
    <w:rsid w:val="7FBD5C09"/>
    <w:rsid w:val="7FD8174D"/>
    <w:rsid w:val="7FE40AEA"/>
    <w:rsid w:val="7FF50156"/>
    <w:rsid w:val="7FFA3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25"/>
    <w:qFormat/>
    <w:uiPriority w:val="99"/>
    <w:pPr>
      <w:keepNext/>
      <w:keepLines/>
      <w:spacing w:line="412" w:lineRule="auto"/>
      <w:outlineLvl w:val="1"/>
    </w:pPr>
    <w:rPr>
      <w:rFonts w:ascii="Arial" w:hAnsi="Arial" w:eastAsia="黑体" w:cs="Arial"/>
      <w:b/>
      <w:bCs/>
      <w:sz w:val="32"/>
      <w:szCs w:val="32"/>
    </w:rPr>
  </w:style>
  <w:style w:type="paragraph" w:styleId="5">
    <w:name w:val="heading 3"/>
    <w:basedOn w:val="1"/>
    <w:next w:val="1"/>
    <w:link w:val="26"/>
    <w:qFormat/>
    <w:uiPriority w:val="99"/>
    <w:pPr>
      <w:keepNext/>
      <w:keepLines/>
      <w:spacing w:line="412" w:lineRule="auto"/>
      <w:outlineLvl w:val="2"/>
    </w:pPr>
    <w:rPr>
      <w:rFonts w:ascii="Calibri" w:hAnsi="Calibri" w:eastAsia="宋体" w:cs="Calibr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7"/>
    <w:semiHidden/>
    <w:unhideWhenUsed/>
    <w:qFormat/>
    <w:uiPriority w:val="99"/>
    <w:pPr>
      <w:spacing w:after="120"/>
      <w:ind w:left="420" w:leftChars="200"/>
    </w:pPr>
  </w:style>
  <w:style w:type="paragraph" w:styleId="3">
    <w:name w:val="Normal Indent"/>
    <w:basedOn w:val="1"/>
    <w:next w:val="2"/>
    <w:qFormat/>
    <w:uiPriority w:val="0"/>
    <w:pPr>
      <w:ind w:firstLine="420"/>
    </w:pPr>
    <w:rPr>
      <w:rFonts w:ascii="Calibri" w:hAnsi="Calibri" w:eastAsia="宋体" w:cs="Times New Roman"/>
      <w:sz w:val="21"/>
      <w:szCs w:val="22"/>
    </w:rPr>
  </w:style>
  <w:style w:type="paragraph" w:styleId="6">
    <w:name w:val="Body Text"/>
    <w:basedOn w:val="1"/>
    <w:next w:val="7"/>
    <w:semiHidden/>
    <w:unhideWhenUsed/>
    <w:qFormat/>
    <w:uiPriority w:val="99"/>
    <w:pPr>
      <w:spacing w:after="120"/>
    </w:pPr>
  </w:style>
  <w:style w:type="paragraph" w:styleId="7">
    <w:name w:val="Body Text First Indent"/>
    <w:basedOn w:val="1"/>
    <w:next w:val="1"/>
    <w:qFormat/>
    <w:uiPriority w:val="0"/>
    <w:pPr>
      <w:ind w:firstLine="420"/>
    </w:pPr>
    <w:rPr>
      <w:rFonts w:eastAsiaTheme="minorEastAsia" w:cstheme="minorBidi"/>
      <w:sz w:val="21"/>
      <w:szCs w:val="24"/>
    </w:rPr>
  </w:style>
  <w:style w:type="paragraph" w:styleId="8">
    <w:name w:val="Plain Text"/>
    <w:basedOn w:val="1"/>
    <w:qFormat/>
    <w:uiPriority w:val="0"/>
    <w:pPr>
      <w:spacing w:before="156" w:beforeLines="50" w:after="156" w:afterLines="50" w:line="400" w:lineRule="atLeast"/>
    </w:pPr>
    <w:rPr>
      <w:rFonts w:ascii="宋体" w:hAnsi="Courier New"/>
      <w:kern w:val="0"/>
      <w:sz w:val="24"/>
    </w:rPr>
  </w:style>
  <w:style w:type="paragraph" w:styleId="9">
    <w:name w:val="footer"/>
    <w:basedOn w:val="1"/>
    <w:link w:val="19"/>
    <w:semiHidden/>
    <w:unhideWhenUsed/>
    <w:qFormat/>
    <w:uiPriority w:val="99"/>
    <w:pPr>
      <w:tabs>
        <w:tab w:val="center" w:pos="4153"/>
        <w:tab w:val="right" w:pos="8306"/>
      </w:tabs>
      <w:snapToGrid w:val="0"/>
      <w:jc w:val="left"/>
    </w:pPr>
    <w:rPr>
      <w:sz w:val="18"/>
      <w:szCs w:val="18"/>
    </w:rPr>
  </w:style>
  <w:style w:type="paragraph" w:styleId="10">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2"/>
    <w:next w:val="12"/>
    <w:link w:val="28"/>
    <w:unhideWhenUsed/>
    <w:qFormat/>
    <w:uiPriority w:val="99"/>
    <w:pPr>
      <w:autoSpaceDE w:val="0"/>
      <w:spacing w:before="100" w:beforeAutospacing="1"/>
      <w:ind w:firstLine="420"/>
    </w:pPr>
    <w:rPr>
      <w:rFonts w:ascii="??" w:hAnsi="??" w:eastAsia="宋体" w:cs="宋体"/>
      <w:spacing w:val="-4"/>
      <w:szCs w:val="21"/>
    </w:rPr>
  </w:style>
  <w:style w:type="paragraph" w:customStyle="1" w:styleId="12">
    <w:name w:val="xl53"/>
    <w:basedOn w:val="1"/>
    <w:next w:val="1"/>
    <w:qFormat/>
    <w:uiPriority w:val="99"/>
    <w:pPr>
      <w:spacing w:before="280" w:after="280" w:line="100" w:lineRule="exact"/>
      <w:jc w:val="center"/>
    </w:pPr>
    <w:rPr>
      <w:rFonts w:ascii="宋体"/>
      <w:b/>
      <w:sz w:val="20"/>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u w:val="single"/>
    </w:rPr>
  </w:style>
  <w:style w:type="paragraph" w:customStyle="1" w:styleId="17">
    <w:name w:val="表格文字"/>
    <w:basedOn w:val="8"/>
    <w:next w:val="6"/>
    <w:qFormat/>
    <w:uiPriority w:val="0"/>
    <w:pPr>
      <w:adjustRightInd w:val="0"/>
      <w:spacing w:line="420" w:lineRule="atLeast"/>
      <w:jc w:val="left"/>
      <w:textAlignment w:val="baseline"/>
    </w:pPr>
    <w:rPr>
      <w:rFonts w:ascii="Times New Roman" w:hAnsi="Times New Roman" w:eastAsia="宋体" w:cs="Times New Roman"/>
      <w:kern w:val="0"/>
    </w:rPr>
  </w:style>
  <w:style w:type="character" w:customStyle="1" w:styleId="18">
    <w:name w:val="页眉 Char"/>
    <w:basedOn w:val="15"/>
    <w:link w:val="10"/>
    <w:semiHidden/>
    <w:qFormat/>
    <w:uiPriority w:val="99"/>
    <w:rPr>
      <w:sz w:val="18"/>
      <w:szCs w:val="18"/>
    </w:rPr>
  </w:style>
  <w:style w:type="character" w:customStyle="1" w:styleId="19">
    <w:name w:val="页脚 Char"/>
    <w:basedOn w:val="15"/>
    <w:link w:val="9"/>
    <w:semiHidden/>
    <w:qFormat/>
    <w:uiPriority w:val="99"/>
    <w:rPr>
      <w:sz w:val="18"/>
      <w:szCs w:val="18"/>
    </w:rPr>
  </w:style>
  <w:style w:type="paragraph" w:styleId="20">
    <w:name w:val="List Paragraph"/>
    <w:basedOn w:val="1"/>
    <w:qFormat/>
    <w:uiPriority w:val="99"/>
    <w:pPr>
      <w:ind w:firstLine="420" w:firstLineChars="200"/>
    </w:pPr>
    <w:rPr>
      <w:rFonts w:ascii="Calibri" w:hAnsi="Calibri" w:eastAsia="宋体" w:cs="Calibri"/>
      <w:szCs w:val="21"/>
    </w:rPr>
  </w:style>
  <w:style w:type="paragraph" w:customStyle="1" w:styleId="21">
    <w:name w:val="正文_0"/>
    <w:basedOn w:val="1"/>
    <w:qFormat/>
    <w:uiPriority w:val="0"/>
    <w:rPr>
      <w:rFonts w:ascii="Times New Roman" w:hAnsi="Times New Roman" w:eastAsia="宋体" w:cs="Times New Roman"/>
      <w:szCs w:val="21"/>
    </w:rPr>
  </w:style>
  <w:style w:type="paragraph" w:customStyle="1" w:styleId="22">
    <w:name w:val="列出段落1"/>
    <w:basedOn w:val="1"/>
    <w:qFormat/>
    <w:uiPriority w:val="0"/>
    <w:pPr>
      <w:autoSpaceDE w:val="0"/>
      <w:ind w:firstLine="420" w:firstLineChars="200"/>
    </w:pPr>
    <w:rPr>
      <w:rFonts w:ascii="Calibri" w:hAnsi="Calibri" w:eastAsia="宋体" w:cs="Times New Roman"/>
      <w:szCs w:val="21"/>
    </w:rPr>
  </w:style>
  <w:style w:type="paragraph" w:customStyle="1" w:styleId="23">
    <w:name w:val="段落样式"/>
    <w:basedOn w:val="1"/>
    <w:next w:val="1"/>
    <w:qFormat/>
    <w:uiPriority w:val="0"/>
    <w:pPr>
      <w:autoSpaceDE w:val="0"/>
      <w:ind w:firstLine="420" w:firstLineChars="200"/>
    </w:pPr>
    <w:rPr>
      <w:rFonts w:ascii="Calibri" w:hAnsi="Calibri" w:eastAsia="宋体" w:cs="Times New Roman"/>
      <w:kern w:val="0"/>
      <w:sz w:val="20"/>
      <w:szCs w:val="20"/>
    </w:rPr>
  </w:style>
  <w:style w:type="paragraph" w:customStyle="1" w:styleId="24">
    <w:name w:val="Default"/>
    <w:basedOn w:val="1"/>
    <w:qFormat/>
    <w:uiPriority w:val="0"/>
    <w:pPr>
      <w:autoSpaceDE w:val="0"/>
      <w:autoSpaceDN w:val="0"/>
      <w:adjustRightInd w:val="0"/>
      <w:jc w:val="left"/>
    </w:pPr>
    <w:rPr>
      <w:rFonts w:ascii="宋体" w:hAnsi="Calibri" w:eastAsia="宋体" w:cs="宋体"/>
      <w:color w:val="000000"/>
      <w:kern w:val="0"/>
      <w:sz w:val="24"/>
      <w:szCs w:val="24"/>
    </w:rPr>
  </w:style>
  <w:style w:type="character" w:customStyle="1" w:styleId="25">
    <w:name w:val="标题 2 Char"/>
    <w:basedOn w:val="15"/>
    <w:link w:val="4"/>
    <w:qFormat/>
    <w:uiPriority w:val="99"/>
    <w:rPr>
      <w:rFonts w:ascii="Arial" w:hAnsi="Arial" w:eastAsia="黑体" w:cs="Arial"/>
      <w:b/>
      <w:bCs/>
      <w:sz w:val="32"/>
      <w:szCs w:val="32"/>
    </w:rPr>
  </w:style>
  <w:style w:type="character" w:customStyle="1" w:styleId="26">
    <w:name w:val="标题 3 Char"/>
    <w:basedOn w:val="15"/>
    <w:link w:val="5"/>
    <w:qFormat/>
    <w:uiPriority w:val="99"/>
    <w:rPr>
      <w:rFonts w:ascii="Calibri" w:hAnsi="Calibri" w:eastAsia="宋体" w:cs="Calibri"/>
      <w:b/>
      <w:bCs/>
      <w:sz w:val="32"/>
      <w:szCs w:val="32"/>
    </w:rPr>
  </w:style>
  <w:style w:type="character" w:customStyle="1" w:styleId="27">
    <w:name w:val="正文文本缩进 Char"/>
    <w:basedOn w:val="15"/>
    <w:link w:val="2"/>
    <w:semiHidden/>
    <w:qFormat/>
    <w:uiPriority w:val="99"/>
  </w:style>
  <w:style w:type="character" w:customStyle="1" w:styleId="28">
    <w:name w:val="正文首行缩进 2 Char"/>
    <w:basedOn w:val="27"/>
    <w:link w:val="11"/>
    <w:qFormat/>
    <w:uiPriority w:val="99"/>
    <w:rPr>
      <w:rFonts w:ascii="??" w:hAnsi="??" w:eastAsia="宋体" w:cs="宋体"/>
      <w:spacing w:val="-4"/>
      <w:szCs w:val="21"/>
    </w:rPr>
  </w:style>
  <w:style w:type="paragraph" w:customStyle="1" w:styleId="29">
    <w:name w:val="p18"/>
    <w:basedOn w:val="1"/>
    <w:qFormat/>
    <w:uiPriority w:val="0"/>
    <w:pPr>
      <w:spacing w:before="100" w:beforeAutospacing="1" w:line="360" w:lineRule="auto"/>
    </w:pPr>
    <w:rPr>
      <w:rFonts w:ascii="宋体" w:hAnsi="宋体" w:eastAsia="宋体" w:cs="宋体"/>
      <w:szCs w:val="21"/>
    </w:rPr>
  </w:style>
  <w:style w:type="paragraph" w:customStyle="1" w:styleId="30">
    <w:name w:val="正文表格内容（居中）"/>
    <w:basedOn w:val="1"/>
    <w:qFormat/>
    <w:uiPriority w:val="0"/>
    <w:pPr>
      <w:widowControl/>
      <w:spacing w:line="240" w:lineRule="auto"/>
      <w:ind w:firstLine="0" w:firstLineChars="0"/>
      <w:jc w:val="center"/>
    </w:pPr>
    <w:rPr>
      <w:rFonts w:ascii="Arial" w:hAnsi="Arial" w:cs="Arial"/>
      <w:kern w:val="0"/>
      <w:sz w:val="21"/>
      <w:szCs w:val="18"/>
    </w:rPr>
  </w:style>
  <w:style w:type="paragraph" w:customStyle="1" w:styleId="31">
    <w:name w:val="U_正文"/>
    <w:basedOn w:val="1"/>
    <w:qFormat/>
    <w:uiPriority w:val="0"/>
    <w:pPr>
      <w:spacing w:before="20" w:beforeLines="20" w:after="20" w:afterLines="20" w:line="300" w:lineRule="auto"/>
      <w:ind w:firstLine="200" w:firstLineChars="200"/>
    </w:pPr>
    <w:rPr>
      <w:sz w:val="24"/>
      <w:szCs w:val="20"/>
    </w:rPr>
  </w:style>
  <w:style w:type="paragraph" w:customStyle="1" w:styleId="32">
    <w:name w:val="U_正文2"/>
    <w:basedOn w:val="1"/>
    <w:qFormat/>
    <w:uiPriority w:val="0"/>
    <w:pPr>
      <w:spacing w:before="10" w:beforeLines="10" w:after="10" w:afterLines="10" w:line="300" w:lineRule="auto"/>
    </w:pPr>
    <w:rPr>
      <w:sz w:val="24"/>
      <w:szCs w:val="20"/>
    </w:rPr>
  </w:style>
  <w:style w:type="paragraph" w:customStyle="1" w:styleId="33">
    <w:name w:val="U_编号2"/>
    <w:basedOn w:val="1"/>
    <w:qFormat/>
    <w:uiPriority w:val="0"/>
    <w:pPr>
      <w:numPr>
        <w:ilvl w:val="0"/>
        <w:numId w:val="1"/>
      </w:numPr>
      <w:spacing w:before="10" w:beforeLines="10" w:after="10" w:afterLines="10" w:line="300" w:lineRule="auto"/>
    </w:pPr>
    <w:rPr>
      <w:sz w:val="24"/>
      <w:szCs w:val="20"/>
    </w:rPr>
  </w:style>
  <w:style w:type="paragraph" w:customStyle="1" w:styleId="34">
    <w:name w:val="Table"/>
    <w:basedOn w:val="1"/>
    <w:qFormat/>
    <w:uiPriority w:val="0"/>
    <w:pPr>
      <w:jc w:val="center"/>
    </w:pPr>
    <w:rPr>
      <w:rFonts w:eastAsia="仿宋"/>
    </w:rPr>
  </w:style>
  <w:style w:type="paragraph" w:customStyle="1" w:styleId="35">
    <w:name w:val="正文文本1"/>
    <w:basedOn w:val="1"/>
    <w:qFormat/>
    <w:uiPriority w:val="0"/>
    <w:pPr>
      <w:tabs>
        <w:tab w:val="left" w:pos="0"/>
      </w:tabs>
      <w:snapToGrid w:val="0"/>
      <w:spacing w:line="360" w:lineRule="auto"/>
      <w:ind w:left="360" w:leftChars="150" w:right="240" w:rightChars="100" w:firstLine="482" w:firstLineChars="200"/>
      <w:jc w:val="left"/>
    </w:pPr>
    <w:rPr>
      <w:rFonts w:ascii="宋体" w:hAnsi="宋体" w:cs="宋体"/>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1476</Words>
  <Characters>1913</Characters>
  <Lines>205</Lines>
  <Paragraphs>57</Paragraphs>
  <TotalTime>2</TotalTime>
  <ScaleCrop>false</ScaleCrop>
  <LinksUpToDate>false</LinksUpToDate>
  <CharactersWithSpaces>1954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2021-01-06T05:16:00Z</dcterms:created>
  <dc:creator>Administrator</dc:creator>
  <cp:lastModifiedBy>Administrator</cp:lastModifiedBy>
  <dcterms:modified xsi:type="dcterms:W3CDTF">2023-05-15T03:31:15Z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5F6844981520406EAC6C132E61F49E94</vt:lpwstr>
  </property>
</Properties>
</file>